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59268B" w:rsidP="00931B1F">
            <w:pPr>
              <w:pStyle w:val="70SignaturX"/>
            </w:pPr>
            <w:r>
              <w:t>StAZH MM 3.68 RRB 1944/0559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59268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Kantonsverweisung (staatsrechtliche Beschwerde).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59268B" w:rsidP="00931B1F">
            <w:pPr>
              <w:pStyle w:val="71DatumX"/>
            </w:pPr>
            <w:r>
              <w:t>16.03.1944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59268B" w:rsidP="00931B1F">
            <w:pPr>
              <w:pStyle w:val="00Vorgabetext"/>
            </w:pPr>
            <w:r>
              <w:t>238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59268B" w:rsidRPr="001A2387" w:rsidRDefault="0059268B" w:rsidP="0059268B">
      <w:pPr>
        <w:tabs>
          <w:tab w:val="left" w:pos="1031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59268B">
        <w:rPr>
          <w:i/>
        </w:rPr>
        <w:t>p. 238</w:t>
      </w:r>
      <w:r w:rsidRPr="0059268B">
        <w:t>]</w:t>
      </w:r>
      <w:r>
        <w:t xml:space="preserve"> </w:t>
      </w:r>
    </w:p>
    <w:p w:rsidR="0059268B" w:rsidRDefault="0059268B" w:rsidP="0059268B">
      <w:pPr>
        <w:spacing w:before="60"/>
        <w:rPr>
          <w:rFonts w:cs="Arial"/>
        </w:rPr>
      </w:pPr>
      <w:r w:rsidRPr="001A2387">
        <w:rPr>
          <w:rFonts w:cs="Arial"/>
        </w:rPr>
        <w:t>Auf Antrag der Polizeidirektion</w:t>
      </w:r>
    </w:p>
    <w:p w:rsidR="0059268B" w:rsidRDefault="0059268B" w:rsidP="0059268B">
      <w:pPr>
        <w:spacing w:before="60"/>
        <w:jc w:val="center"/>
        <w:rPr>
          <w:rFonts w:cs="Arial"/>
        </w:rPr>
      </w:pPr>
      <w:r w:rsidRPr="001A2387">
        <w:rPr>
          <w:rFonts w:cs="Arial"/>
        </w:rPr>
        <w:t>beschließt der Regierungsrat:</w:t>
      </w:r>
    </w:p>
    <w:p w:rsidR="0059268B" w:rsidRPr="001A2387" w:rsidRDefault="0059268B" w:rsidP="0059268B">
      <w:pPr>
        <w:spacing w:before="60"/>
        <w:rPr>
          <w:rFonts w:cs="Arial"/>
        </w:rPr>
      </w:pPr>
      <w:r w:rsidRPr="001A2387">
        <w:rPr>
          <w:rFonts w:cs="Arial"/>
        </w:rPr>
        <w:t>I. Dein schweizerischen Bundesgericht, staatsrechtliche</w:t>
      </w:r>
      <w:r>
        <w:rPr>
          <w:rFonts w:cs="Arial"/>
        </w:rPr>
        <w:t xml:space="preserve"> </w:t>
      </w:r>
      <w:r w:rsidRPr="001A2387">
        <w:rPr>
          <w:rFonts w:cs="Arial"/>
        </w:rPr>
        <w:t>Abteilung, in Lausanne, wird im Doppel unter Beilage der Akten geschrieben:</w:t>
      </w:r>
    </w:p>
    <w:p w:rsidR="0059268B" w:rsidRPr="001A2387" w:rsidRDefault="0059268B" w:rsidP="0059268B">
      <w:pPr>
        <w:spacing w:before="60"/>
        <w:rPr>
          <w:rFonts w:cs="Arial"/>
        </w:rPr>
      </w:pPr>
      <w:r w:rsidRPr="001A2387">
        <w:rPr>
          <w:rFonts w:cs="Arial"/>
        </w:rPr>
        <w:t>Mit Zuschrift vom 10. März 1944 geben Sie uns davon</w:t>
      </w:r>
      <w:r>
        <w:rPr>
          <w:rFonts w:cs="Arial"/>
        </w:rPr>
        <w:t xml:space="preserve"> </w:t>
      </w:r>
      <w:r w:rsidRPr="001A2387">
        <w:rPr>
          <w:rFonts w:cs="Arial"/>
        </w:rPr>
        <w:t>Kenntnis, daß Josef Fuchs, Luzernerstraße 44, in Kriens, beim</w:t>
      </w:r>
      <w:r>
        <w:rPr>
          <w:rFonts w:cs="Arial"/>
        </w:rPr>
        <w:t xml:space="preserve"> </w:t>
      </w:r>
      <w:r w:rsidRPr="001A2387">
        <w:rPr>
          <w:rFonts w:cs="Arial"/>
        </w:rPr>
        <w:t>Bundesgericht staatsrechtliche Beschwerde erhoben hat gegen</w:t>
      </w:r>
      <w:r>
        <w:rPr>
          <w:rFonts w:cs="Arial"/>
        </w:rPr>
        <w:t xml:space="preserve"> </w:t>
      </w:r>
      <w:r w:rsidRPr="001A2387">
        <w:rPr>
          <w:rFonts w:cs="Arial"/>
        </w:rPr>
        <w:t>das Schreiben vom 6. März 1944 der Direktion der Polizei des</w:t>
      </w:r>
      <w:r>
        <w:rPr>
          <w:rFonts w:cs="Arial"/>
        </w:rPr>
        <w:t xml:space="preserve"> </w:t>
      </w:r>
      <w:r w:rsidRPr="001A2387">
        <w:rPr>
          <w:rFonts w:cs="Arial"/>
        </w:rPr>
        <w:t>Kantons Zürich betreffend Niederlassungsverweigerung. Sie</w:t>
      </w:r>
      <w:r>
        <w:rPr>
          <w:rFonts w:cs="Arial"/>
        </w:rPr>
        <w:t xml:space="preserve"> </w:t>
      </w:r>
      <w:r w:rsidRPr="001A2387">
        <w:rPr>
          <w:rFonts w:cs="Arial"/>
        </w:rPr>
        <w:t>stellen uns ein Doppel der Beschwerdeschrift vom 7. März</w:t>
      </w:r>
      <w:r>
        <w:rPr>
          <w:rFonts w:cs="Arial"/>
        </w:rPr>
        <w:t xml:space="preserve"> </w:t>
      </w:r>
      <w:r w:rsidRPr="001A2387">
        <w:rPr>
          <w:rFonts w:cs="Arial"/>
        </w:rPr>
        <w:t>1944 zu und laden uns ein, allfällige Gegenbemerkungen bis</w:t>
      </w:r>
      <w:r>
        <w:rPr>
          <w:rFonts w:cs="Arial"/>
        </w:rPr>
        <w:t xml:space="preserve"> </w:t>
      </w:r>
      <w:r w:rsidRPr="001A2387">
        <w:rPr>
          <w:rFonts w:cs="Arial"/>
        </w:rPr>
        <w:t>zum 24. März 1944 in doppelter Ausfertigung einzureichen.</w:t>
      </w:r>
    </w:p>
    <w:p w:rsidR="0059268B" w:rsidRPr="001A2387" w:rsidRDefault="0059268B" w:rsidP="0059268B">
      <w:pPr>
        <w:spacing w:before="60"/>
        <w:rPr>
          <w:rFonts w:cs="Arial"/>
        </w:rPr>
      </w:pPr>
      <w:r w:rsidRPr="001A2387">
        <w:rPr>
          <w:rFonts w:cs="Arial"/>
        </w:rPr>
        <w:t>Unter Aktenvorlage beantragen wir Ihnen, die Beschwerde abzuweisen, da eine Verletzung des Artikels 45 der</w:t>
      </w:r>
      <w:r>
        <w:rPr>
          <w:rFonts w:cs="Arial"/>
        </w:rPr>
        <w:t xml:space="preserve"> </w:t>
      </w:r>
      <w:r w:rsidRPr="001A2387">
        <w:rPr>
          <w:rFonts w:cs="Arial"/>
        </w:rPr>
        <w:t>Bundesverfassung nicht vorliegt.</w:t>
      </w:r>
    </w:p>
    <w:p w:rsidR="0059268B" w:rsidRPr="001A2387" w:rsidRDefault="0059268B" w:rsidP="0059268B">
      <w:pPr>
        <w:spacing w:before="60"/>
        <w:rPr>
          <w:rFonts w:cs="Arial"/>
        </w:rPr>
      </w:pPr>
      <w:r w:rsidRPr="001A2387">
        <w:rPr>
          <w:rFonts w:cs="Arial"/>
        </w:rPr>
        <w:t>Mit Verfügung vom 14. Februar 1928 der kantonalen Polizeidirektion Zürich wurde dem Josef Fuchs das Recht auf</w:t>
      </w:r>
      <w:r>
        <w:rPr>
          <w:rFonts w:cs="Arial"/>
        </w:rPr>
        <w:t xml:space="preserve"> </w:t>
      </w:r>
      <w:r w:rsidRPr="001A2387">
        <w:rPr>
          <w:rFonts w:cs="Arial"/>
        </w:rPr>
        <w:t>Niederlassung im Kanton Zürich entzogen. Diese Maßnahme</w:t>
      </w:r>
      <w:r>
        <w:rPr>
          <w:rFonts w:cs="Arial"/>
        </w:rPr>
        <w:t xml:space="preserve"> </w:t>
      </w:r>
      <w:r w:rsidRPr="001A2387">
        <w:rPr>
          <w:rFonts w:cs="Arial"/>
        </w:rPr>
        <w:t>stützt sich auf Artikel 45, Absatz 2, der Bundesverfassung, da</w:t>
      </w:r>
      <w:r>
        <w:rPr>
          <w:rFonts w:cs="Arial"/>
        </w:rPr>
        <w:t xml:space="preserve"> </w:t>
      </w:r>
      <w:r w:rsidRPr="001A2387">
        <w:rPr>
          <w:rFonts w:cs="Arial"/>
        </w:rPr>
        <w:t>der Rekurrent damals infolge eines strafgerichtlichen Urteils</w:t>
      </w:r>
      <w:r>
        <w:rPr>
          <w:rFonts w:cs="Arial"/>
        </w:rPr>
        <w:t xml:space="preserve"> </w:t>
      </w:r>
      <w:r w:rsidRPr="001A2387">
        <w:rPr>
          <w:rFonts w:cs="Arial"/>
        </w:rPr>
        <w:t>des Kriminalgerichtes Rolle vom 31. Januar 1922 für die</w:t>
      </w:r>
      <w:r>
        <w:rPr>
          <w:rFonts w:cs="Arial"/>
        </w:rPr>
        <w:t xml:space="preserve"> </w:t>
      </w:r>
      <w:r w:rsidRPr="001A2387">
        <w:rPr>
          <w:rFonts w:cs="Arial"/>
        </w:rPr>
        <w:t>Dauer von 20 Jahren in der bürgerlichen Ehrenfähigkeit eingestellt war. Im Jahre 1928 mußte er dann vom Bezirksgericht</w:t>
      </w:r>
      <w:r>
        <w:rPr>
          <w:rFonts w:cs="Arial"/>
        </w:rPr>
        <w:t xml:space="preserve"> </w:t>
      </w:r>
      <w:r w:rsidRPr="001A2387">
        <w:rPr>
          <w:rFonts w:cs="Arial"/>
        </w:rPr>
        <w:t>Zürich wegen Diebstahls mit drei Monaten Gefängnis bestraft</w:t>
      </w:r>
      <w:r>
        <w:rPr>
          <w:rFonts w:cs="Arial"/>
        </w:rPr>
        <w:t xml:space="preserve"> </w:t>
      </w:r>
      <w:r w:rsidRPr="001A2387">
        <w:rPr>
          <w:rFonts w:cs="Arial"/>
        </w:rPr>
        <w:t>werden, worauf ihm, gestützt auf das Urteil des Kriminalgerichtes Rolle, die Niederlassung im Kanton Zürich verweigert</w:t>
      </w:r>
      <w:r>
        <w:rPr>
          <w:rFonts w:cs="Arial"/>
        </w:rPr>
        <w:t xml:space="preserve"> </w:t>
      </w:r>
      <w:r w:rsidRPr="001A2387">
        <w:rPr>
          <w:rFonts w:cs="Arial"/>
        </w:rPr>
        <w:t>und das Betreten desselben ohne Bewilligung der Polizeidirektion verboten wurde. Da Fuchs auch heute noch in den</w:t>
      </w:r>
      <w:r>
        <w:rPr>
          <w:rFonts w:cs="Arial"/>
        </w:rPr>
        <w:t xml:space="preserve"> </w:t>
      </w:r>
      <w:r w:rsidRPr="001A2387">
        <w:rPr>
          <w:rFonts w:cs="Arial"/>
        </w:rPr>
        <w:t>bürgerlichen Ehren und Rechten eingestellt ist, wurde sein</w:t>
      </w:r>
      <w:r>
        <w:rPr>
          <w:rFonts w:cs="Arial"/>
        </w:rPr>
        <w:t xml:space="preserve"> </w:t>
      </w:r>
      <w:r w:rsidRPr="001A2387">
        <w:rPr>
          <w:rFonts w:cs="Arial"/>
        </w:rPr>
        <w:t>Gesuch vom 25. Februar 1944 um Aufhebung der Kantonsverweisung abgewiesen.</w:t>
      </w:r>
    </w:p>
    <w:p w:rsidR="0059268B" w:rsidRPr="001A2387" w:rsidRDefault="0059268B" w:rsidP="0059268B">
      <w:pPr>
        <w:keepNext/>
        <w:keepLines/>
        <w:spacing w:before="60"/>
        <w:rPr>
          <w:rFonts w:cs="Arial"/>
        </w:rPr>
      </w:pPr>
      <w:r w:rsidRPr="001A2387">
        <w:rPr>
          <w:rFonts w:cs="Arial"/>
        </w:rPr>
        <w:t>Der Rekurrent macht in seiner Beschwerdeschrift geltend, daß er zur Zeit der Ausweisungsverfügung im Kanton Zürich keine Niederlassung hatte. Dies ist aber im vorliegenden</w:t>
      </w:r>
      <w:r>
        <w:rPr>
          <w:rFonts w:cs="Arial"/>
        </w:rPr>
        <w:t xml:space="preserve"> </w:t>
      </w:r>
      <w:r w:rsidRPr="001A2387">
        <w:rPr>
          <w:rFonts w:cs="Arial"/>
        </w:rPr>
        <w:t>Falle gar nicht von Bedeutung, da es sich um eine Niederlassungsverweigerung und nicht um einen Entzug der Niederlassung handelt.</w:t>
      </w:r>
    </w:p>
    <w:p w:rsidR="0059268B" w:rsidRDefault="0059268B" w:rsidP="0059268B">
      <w:pPr>
        <w:pStyle w:val="00Vorgabetext"/>
        <w:keepNext/>
        <w:keepLines/>
        <w:rPr>
          <w:rFonts w:cs="Arial"/>
        </w:rPr>
      </w:pPr>
      <w:r w:rsidRPr="001A2387">
        <w:rPr>
          <w:rFonts w:cs="Arial"/>
        </w:rPr>
        <w:t>II. Mitteilung an die Polizeidirektion.</w:t>
      </w:r>
    </w:p>
    <w:p w:rsidR="0059268B" w:rsidRDefault="0059268B" w:rsidP="0059268B">
      <w:pPr>
        <w:pStyle w:val="00Vorgabetext"/>
        <w:keepNext/>
        <w:keepLines/>
        <w:rPr>
          <w:rFonts w:cs="Arial"/>
        </w:rPr>
      </w:pPr>
    </w:p>
    <w:p w:rsidR="0059268B" w:rsidRDefault="0059268B" w:rsidP="0059268B">
      <w:pPr>
        <w:pStyle w:val="00Vorgabetext"/>
        <w:keepNext/>
        <w:keepLines/>
        <w:rPr>
          <w:rFonts w:cs="Arial"/>
        </w:rPr>
      </w:pPr>
    </w:p>
    <w:p w:rsidR="00BE768B" w:rsidRDefault="0059268B" w:rsidP="0059268B">
      <w:pPr>
        <w:pStyle w:val="00Vorgabetext"/>
        <w:keepNext/>
        <w:keepLines/>
      </w:pPr>
      <w:r>
        <w:rPr>
          <w:rFonts w:cs="Arial"/>
        </w:rPr>
        <w:t>[</w:t>
      </w:r>
      <w:r w:rsidRPr="0059268B">
        <w:rPr>
          <w:rFonts w:cs="Arial"/>
          <w:i/>
        </w:rPr>
        <w:t>Transkript: OCR (Überarbeitung: Team TKR)/11.08.2017</w:t>
      </w:r>
      <w:bookmarkStart w:id="1" w:name="_GoBack"/>
      <w:r w:rsidRPr="0059268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68B" w:rsidRDefault="0059268B">
      <w:r>
        <w:separator/>
      </w:r>
    </w:p>
    <w:p w:rsidR="0059268B" w:rsidRDefault="0059268B"/>
    <w:p w:rsidR="0059268B" w:rsidRDefault="0059268B"/>
  </w:endnote>
  <w:endnote w:type="continuationSeparator" w:id="0">
    <w:p w:rsidR="0059268B" w:rsidRDefault="0059268B">
      <w:r>
        <w:continuationSeparator/>
      </w:r>
    </w:p>
    <w:p w:rsidR="0059268B" w:rsidRDefault="0059268B"/>
    <w:p w:rsidR="0059268B" w:rsidRDefault="005926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68B" w:rsidRDefault="0059268B">
      <w:r>
        <w:separator/>
      </w:r>
    </w:p>
    <w:p w:rsidR="0059268B" w:rsidRDefault="0059268B"/>
    <w:p w:rsidR="0059268B" w:rsidRDefault="0059268B"/>
  </w:footnote>
  <w:footnote w:type="continuationSeparator" w:id="0">
    <w:p w:rsidR="0059268B" w:rsidRDefault="0059268B">
      <w:r>
        <w:continuationSeparator/>
      </w:r>
    </w:p>
    <w:p w:rsidR="0059268B" w:rsidRDefault="0059268B"/>
    <w:p w:rsidR="0059268B" w:rsidRDefault="005926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59268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59268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8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268B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21A44D29-C491-4B05-AF91-F415A57E8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26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D10094-BF75-47BE-9B01-13D17B668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268</Words>
  <Characters>1956</Characters>
  <Application>Microsoft Office Word</Application>
  <DocSecurity>0</DocSecurity>
  <PresentationFormat/>
  <Lines>177</Lines>
  <Paragraphs>171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2053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Kantonsverweisung (staatsrechtliche Beschwerde).</dc:subject>
  <dc:creator>Staatsarchiv des Kantons Zürich</dc:creator>
  <cp:lastModifiedBy>Mirjam Stadler</cp:lastModifiedBy>
  <cp:revision>1</cp:revision>
  <cp:lastPrinted>2012-06-15T14:37:00Z</cp:lastPrinted>
  <dcterms:created xsi:type="dcterms:W3CDTF">2017-08-11T07:48:00Z</dcterms:created>
  <dcterms:modified xsi:type="dcterms:W3CDTF">2017-08-11T07:48:00Z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