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43409" w:rsidP="00931B1F">
            <w:pPr>
              <w:pStyle w:val="70SignaturX"/>
            </w:pPr>
            <w:r>
              <w:t>StAZH MM 3.68 RRB 1944/0570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4340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Arbeitslosenversicherung.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43409" w:rsidP="00931B1F">
            <w:pPr>
              <w:pStyle w:val="71DatumX"/>
            </w:pPr>
            <w:r>
              <w:t>16.03.1944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43409" w:rsidP="00931B1F">
            <w:pPr>
              <w:pStyle w:val="00Vorgabetext"/>
            </w:pPr>
            <w:r>
              <w:t>245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43409" w:rsidRPr="001A2387" w:rsidRDefault="00243409" w:rsidP="0024340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43409">
        <w:rPr>
          <w:i/>
        </w:rPr>
        <w:t>p. 245</w:t>
      </w:r>
      <w:r w:rsidRPr="00243409">
        <w:t>]</w:t>
      </w:r>
      <w:r w:rsidRPr="001A2387">
        <w:rPr>
          <w:rFonts w:cs="Arial"/>
        </w:rPr>
        <w:t xml:space="preserve"> </w:t>
      </w:r>
      <w:r w:rsidRPr="001A2387">
        <w:rPr>
          <w:rFonts w:cs="Arial"/>
          <w:lang w:val="fr-FR" w:eastAsia="fr-FR" w:bidi="fr-FR"/>
        </w:rPr>
        <w:t xml:space="preserve">A. </w:t>
      </w:r>
      <w:r w:rsidRPr="001A2387">
        <w:rPr>
          <w:rFonts w:cs="Arial"/>
        </w:rPr>
        <w:t>Der Rekurrent Vögeli,</w:t>
      </w:r>
      <w:r>
        <w:rPr>
          <w:rFonts w:cs="Arial"/>
        </w:rPr>
        <w:t xml:space="preserve"> </w:t>
      </w:r>
      <w:r w:rsidRPr="001A2387">
        <w:rPr>
          <w:rFonts w:cs="Arial"/>
        </w:rPr>
        <w:t>Albert, geboren 1884, von Eien</w:t>
      </w:r>
      <w:r>
        <w:rPr>
          <w:rFonts w:cs="Arial"/>
        </w:rPr>
        <w:t>-</w:t>
      </w:r>
      <w:r w:rsidRPr="001A2387">
        <w:rPr>
          <w:rFonts w:cs="Arial"/>
        </w:rPr>
        <w:t>Böttstein, Kanton Aargau,</w:t>
      </w:r>
      <w:r>
        <w:rPr>
          <w:rFonts w:cs="Arial"/>
        </w:rPr>
        <w:t xml:space="preserve"> </w:t>
      </w:r>
      <w:r w:rsidRPr="001A2387">
        <w:rPr>
          <w:rFonts w:cs="Arial"/>
        </w:rPr>
        <w:t>Handelsmann, verheiratet, konfessionslos, hat sich um die Aufnahme in die Arbeitslosenversicherung beworben. Sein Gesuch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wurde jedoch durch das </w:t>
      </w:r>
      <w:r>
        <w:rPr>
          <w:rFonts w:cs="Arial"/>
        </w:rPr>
        <w:t>kant.</w:t>
      </w:r>
      <w:r w:rsidRPr="001A2387">
        <w:rPr>
          <w:rFonts w:cs="Arial"/>
        </w:rPr>
        <w:t xml:space="preserve"> Arbeitsamt gestützt auf Artikel 15, Absatz 1, </w:t>
      </w:r>
      <w:r w:rsidRPr="001A2387">
        <w:rPr>
          <w:rFonts w:cs="Arial"/>
          <w:lang w:val="fr-FR" w:eastAsia="fr-FR" w:bidi="fr-FR"/>
        </w:rPr>
        <w:t xml:space="preserve">lit. </w:t>
      </w:r>
      <w:r w:rsidRPr="001A2387">
        <w:rPr>
          <w:rFonts w:cs="Arial"/>
        </w:rPr>
        <w:t>e, des Bundesratsbeschlusses über die Regelung der Arbeitslosen</w:t>
      </w:r>
      <w:r>
        <w:rPr>
          <w:rFonts w:cs="Arial"/>
        </w:rPr>
        <w:t>fürsorge</w:t>
      </w:r>
      <w:r w:rsidRPr="001A2387">
        <w:rPr>
          <w:rFonts w:cs="Arial"/>
        </w:rPr>
        <w:t xml:space="preserve"> während der Kriegskrisenzeit</w:t>
      </w:r>
      <w:r>
        <w:rPr>
          <w:rFonts w:cs="Arial"/>
        </w:rPr>
        <w:t xml:space="preserve"> </w:t>
      </w:r>
      <w:r w:rsidRPr="001A2387">
        <w:rPr>
          <w:rFonts w:cs="Arial"/>
        </w:rPr>
        <w:t>vom 14. Juli 1942 wegen Versicherungsunwürdigkeit abgewiesen und eine eventuelle spätere Aufnahme von einer einwandfreien Lebensführung während einer zweijährigen Bewährungsfrist abhängig gemacht. Die Volkswirtschaftsdirektion, an die</w:t>
      </w:r>
      <w:r>
        <w:rPr>
          <w:rFonts w:cs="Arial"/>
        </w:rPr>
        <w:t xml:space="preserve"> </w:t>
      </w:r>
      <w:r w:rsidRPr="001A2387">
        <w:rPr>
          <w:rFonts w:cs="Arial"/>
        </w:rPr>
        <w:t>sich der Rekurrent in der Folge wandte, hat unterm 22. Januar</w:t>
      </w:r>
      <w:r>
        <w:rPr>
          <w:rFonts w:cs="Arial"/>
        </w:rPr>
        <w:t xml:space="preserve"> </w:t>
      </w:r>
      <w:r w:rsidRPr="001A2387">
        <w:rPr>
          <w:rFonts w:cs="Arial"/>
        </w:rPr>
        <w:t>1944 den Entscheid des Arbeitsamtes bestätigt. Gegen diesen</w:t>
      </w:r>
      <w:r>
        <w:rPr>
          <w:rFonts w:cs="Arial"/>
        </w:rPr>
        <w:t xml:space="preserve"> </w:t>
      </w:r>
      <w:r w:rsidRPr="001A2387">
        <w:rPr>
          <w:rFonts w:cs="Arial"/>
        </w:rPr>
        <w:t>Entscheid erhob E. Mettler namens des Vögeli Rekurs.</w:t>
      </w:r>
    </w:p>
    <w:p w:rsidR="00243409" w:rsidRPr="001A2387" w:rsidRDefault="00243409" w:rsidP="00243409">
      <w:pPr>
        <w:tabs>
          <w:tab w:val="left" w:pos="725"/>
        </w:tabs>
        <w:spacing w:before="60"/>
        <w:rPr>
          <w:rFonts w:cs="Arial"/>
        </w:rPr>
      </w:pPr>
      <w:r w:rsidRPr="001A2387">
        <w:rPr>
          <w:rFonts w:cs="Arial"/>
        </w:rPr>
        <w:t>B.</w:t>
      </w:r>
      <w:r>
        <w:rPr>
          <w:rFonts w:cs="Arial"/>
        </w:rPr>
        <w:t xml:space="preserve"> </w:t>
      </w:r>
      <w:r w:rsidRPr="001A2387">
        <w:rPr>
          <w:rFonts w:cs="Arial"/>
        </w:rPr>
        <w:t>Auf die Begründung des Rekurses wird soweit sie von</w:t>
      </w:r>
      <w:r>
        <w:rPr>
          <w:rFonts w:cs="Arial"/>
        </w:rPr>
        <w:t xml:space="preserve"> </w:t>
      </w:r>
      <w:r w:rsidRPr="001A2387">
        <w:rPr>
          <w:rFonts w:cs="Arial"/>
        </w:rPr>
        <w:t>Bedeutung ist. in den Erwägungen eingetreten.</w:t>
      </w:r>
    </w:p>
    <w:p w:rsidR="00243409" w:rsidRDefault="00243409" w:rsidP="00243409">
      <w:pPr>
        <w:tabs>
          <w:tab w:val="left" w:pos="730"/>
        </w:tabs>
        <w:spacing w:before="60"/>
        <w:rPr>
          <w:rFonts w:cs="Arial"/>
        </w:rPr>
      </w:pPr>
      <w:r w:rsidRPr="001A2387">
        <w:rPr>
          <w:rFonts w:cs="Arial"/>
        </w:rPr>
        <w:t>C.</w:t>
      </w:r>
      <w:r>
        <w:rPr>
          <w:rFonts w:cs="Arial"/>
        </w:rPr>
        <w:t xml:space="preserve"> </w:t>
      </w:r>
      <w:r w:rsidRPr="001A2387">
        <w:rPr>
          <w:rFonts w:cs="Arial"/>
        </w:rPr>
        <w:t>Die Volkswirtschaftsdirektion beantragt Abweisung</w:t>
      </w:r>
      <w:r>
        <w:rPr>
          <w:rFonts w:cs="Arial"/>
        </w:rPr>
        <w:t xml:space="preserve"> </w:t>
      </w:r>
      <w:r w:rsidRPr="001A2387">
        <w:rPr>
          <w:rFonts w:cs="Arial"/>
        </w:rPr>
        <w:t>des Rekurses.</w:t>
      </w:r>
    </w:p>
    <w:p w:rsidR="00243409" w:rsidRDefault="00243409" w:rsidP="00243409">
      <w:pPr>
        <w:tabs>
          <w:tab w:val="left" w:pos="730"/>
        </w:tabs>
        <w:spacing w:before="60"/>
        <w:jc w:val="center"/>
        <w:outlineLvl w:val="0"/>
        <w:rPr>
          <w:rFonts w:cs="Arial"/>
        </w:rPr>
      </w:pPr>
      <w:r w:rsidRPr="001A2387">
        <w:rPr>
          <w:rFonts w:cs="Arial"/>
        </w:rPr>
        <w:t>Es kommt in Betracht:</w:t>
      </w:r>
    </w:p>
    <w:p w:rsidR="00243409" w:rsidRPr="001A2387" w:rsidRDefault="00243409" w:rsidP="00243409">
      <w:pPr>
        <w:spacing w:before="60"/>
        <w:rPr>
          <w:rFonts w:cs="Arial"/>
        </w:rPr>
      </w:pPr>
      <w:r w:rsidRPr="001A2387">
        <w:rPr>
          <w:rFonts w:cs="Arial"/>
        </w:rPr>
        <w:t>Die Arbeitslosenversicherung bezweckt, die Unselbständigerwerbenden im Falle unverschuldeter Arbeitslosigkeit vor</w:t>
      </w:r>
      <w:r>
        <w:rPr>
          <w:rFonts w:cs="Arial"/>
        </w:rPr>
        <w:t xml:space="preserve"> </w:t>
      </w:r>
      <w:r w:rsidRPr="001A2387">
        <w:rPr>
          <w:rFonts w:cs="Arial"/>
        </w:rPr>
        <w:t>einer Notlage zu bewahren. Durch diese Institution kann jedoch nicht jeder Verdienstausfall schlechthin ausgeglichen</w:t>
      </w:r>
      <w:r>
        <w:rPr>
          <w:rFonts w:cs="Arial"/>
        </w:rPr>
        <w:t xml:space="preserve"> </w:t>
      </w:r>
      <w:r w:rsidRPr="001A2387">
        <w:rPr>
          <w:rFonts w:cs="Arial"/>
        </w:rPr>
        <w:t>werden. Artikel 15 des Bundesratsbeschlusses über die Regelung der Arbeitslosenfürsorge während der Kriegskrisenzeit</w:t>
      </w:r>
      <w:r>
        <w:rPr>
          <w:rFonts w:cs="Arial"/>
        </w:rPr>
        <w:t xml:space="preserve"> </w:t>
      </w:r>
      <w:r w:rsidRPr="001A2387">
        <w:rPr>
          <w:rFonts w:cs="Arial"/>
        </w:rPr>
        <w:t>vom 14. Juli 1942 schließt daher gewisse Personen von der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Kassenmitgliedschaft von vornherein aus. In </w:t>
      </w:r>
      <w:r w:rsidRPr="001A2387">
        <w:rPr>
          <w:rFonts w:cs="Arial"/>
          <w:lang w:val="fr-FR" w:eastAsia="fr-FR" w:bidi="fr-FR"/>
        </w:rPr>
        <w:t xml:space="preserve">lit. </w:t>
      </w:r>
      <w:r w:rsidRPr="001A2387">
        <w:rPr>
          <w:rFonts w:cs="Arial"/>
        </w:rPr>
        <w:t>e des zitierten</w:t>
      </w:r>
      <w:r>
        <w:rPr>
          <w:rFonts w:cs="Arial"/>
        </w:rPr>
        <w:t xml:space="preserve"> </w:t>
      </w:r>
      <w:r w:rsidRPr="001A2387">
        <w:rPr>
          <w:rFonts w:cs="Arial"/>
        </w:rPr>
        <w:t>Artikels 15 sind Personen ausgeschlossen, die sich durch ihre</w:t>
      </w:r>
      <w:r>
        <w:rPr>
          <w:rFonts w:cs="Arial"/>
        </w:rPr>
        <w:t xml:space="preserve"> </w:t>
      </w:r>
      <w:r w:rsidRPr="001A2387">
        <w:rPr>
          <w:rFonts w:cs="Arial"/>
        </w:rPr>
        <w:t>Lebensführung als versicherungsunwürdig erwiesen haben.</w:t>
      </w:r>
    </w:p>
    <w:p w:rsidR="00243409" w:rsidRPr="001A2387" w:rsidRDefault="00243409" w:rsidP="00243409">
      <w:pPr>
        <w:spacing w:before="60"/>
        <w:rPr>
          <w:rFonts w:cs="Arial"/>
        </w:rPr>
      </w:pPr>
      <w:r w:rsidRPr="001A2387">
        <w:rPr>
          <w:rFonts w:cs="Arial"/>
        </w:rPr>
        <w:t>Über den Rekurrenten geben die beigezogenen Akten des</w:t>
      </w:r>
      <w:r>
        <w:rPr>
          <w:rFonts w:cs="Arial"/>
        </w:rPr>
        <w:t xml:space="preserve"> </w:t>
      </w:r>
      <w:r w:rsidRPr="001A2387">
        <w:rPr>
          <w:rFonts w:cs="Arial"/>
        </w:rPr>
        <w:t>Bezirksrates Zürich, des Wohlfahrtsamtes und der Vormundschaftsbehörde Zürich ein sehr ungünstiges Bild.</w:t>
      </w:r>
    </w:p>
    <w:p w:rsidR="00243409" w:rsidRDefault="00243409" w:rsidP="00243409">
      <w:pPr>
        <w:pStyle w:val="00Vorgabetext"/>
        <w:rPr>
          <w:rFonts w:cs="Arial"/>
        </w:rPr>
      </w:pPr>
      <w:r>
        <w:rPr>
          <w:rFonts w:cs="Arial"/>
        </w:rPr>
        <w:t>Vögeli,</w:t>
      </w:r>
      <w:r w:rsidRPr="001A2387">
        <w:rPr>
          <w:rFonts w:cs="Arial"/>
        </w:rPr>
        <w:t xml:space="preserve"> von Beruf Elektriker, nannte sich in der Folge</w:t>
      </w:r>
      <w:r>
        <w:rPr>
          <w:rFonts w:cs="Arial"/>
        </w:rPr>
        <w:t xml:space="preserve"> </w:t>
      </w:r>
      <w:r w:rsidRPr="001A2387">
        <w:rPr>
          <w:rFonts w:cs="Arial"/>
        </w:rPr>
        <w:t>Handelsmann und betrieb eine Zeitlang eine Teigwarenfabrik,</w:t>
      </w:r>
      <w:r>
        <w:rPr>
          <w:rFonts w:cs="Arial"/>
        </w:rPr>
        <w:t xml:space="preserve"> </w:t>
      </w:r>
      <w:r w:rsidRPr="001A2387">
        <w:rPr>
          <w:rFonts w:cs="Arial"/>
        </w:rPr>
        <w:t>führte dann auf den Namen seiner Frau verschiedene Wirtschaften, übernahm hierauf ein Autotransportgeschäft und handelte schließlich mit Kohlen und Gemüse usw. In den Jahren</w:t>
      </w:r>
    </w:p>
    <w:p w:rsidR="00243409" w:rsidRPr="001A2387" w:rsidRDefault="00243409" w:rsidP="00243409">
      <w:pPr>
        <w:spacing w:before="60"/>
        <w:rPr>
          <w:rFonts w:cs="Arial"/>
        </w:rPr>
      </w:pPr>
      <w:r w:rsidRPr="001A2387">
        <w:rPr>
          <w:rFonts w:cs="Arial"/>
        </w:rPr>
        <w:t>1932</w:t>
      </w:r>
      <w:r>
        <w:rPr>
          <w:rFonts w:cs="Arial"/>
        </w:rPr>
        <w:t xml:space="preserve"> - </w:t>
      </w:r>
      <w:r w:rsidRPr="001A2387">
        <w:rPr>
          <w:rFonts w:cs="Arial"/>
        </w:rPr>
        <w:t>1936 wurde er für über Fr. 8000 und seine Frau für</w:t>
      </w:r>
      <w:r>
        <w:rPr>
          <w:rFonts w:cs="Arial"/>
        </w:rPr>
        <w:t xml:space="preserve"> </w:t>
      </w:r>
      <w:r w:rsidRPr="001A2387">
        <w:rPr>
          <w:rFonts w:cs="Arial"/>
        </w:rPr>
        <w:t>über Fr. 4000 betrieben. Ein im Jahre 1935 für angeblich geschäftliche Zwecke von einer Frau erhobenes Darlehen verbrauchte er für persönliche Bedürfnisse und bestritt vorerst</w:t>
      </w:r>
      <w:r>
        <w:rPr>
          <w:rFonts w:cs="Arial"/>
        </w:rPr>
        <w:t xml:space="preserve"> </w:t>
      </w:r>
      <w:r w:rsidRPr="001A2387">
        <w:rPr>
          <w:rFonts w:cs="Arial"/>
        </w:rPr>
        <w:t>der Polizei gegenüber, das Darlehen überhaupt erhalten zu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haben. </w:t>
      </w:r>
      <w:r>
        <w:rPr>
          <w:rFonts w:cs="Arial"/>
        </w:rPr>
        <w:t>Im</w:t>
      </w:r>
      <w:r w:rsidRPr="001A2387">
        <w:rPr>
          <w:rFonts w:cs="Arial"/>
        </w:rPr>
        <w:t xml:space="preserve"> Jahre 1937 verzog Vögeli ins Appenzellerland und</w:t>
      </w:r>
      <w:r>
        <w:rPr>
          <w:rFonts w:cs="Arial"/>
        </w:rPr>
        <w:t xml:space="preserve"> </w:t>
      </w:r>
      <w:r w:rsidRPr="001A2387">
        <w:rPr>
          <w:rFonts w:cs="Arial"/>
        </w:rPr>
        <w:t>gab sich dort als Naturarzt aus. Er eröffnete daselbst eine</w:t>
      </w:r>
      <w:r>
        <w:rPr>
          <w:rFonts w:cs="Arial"/>
        </w:rPr>
        <w:t xml:space="preserve"> </w:t>
      </w:r>
      <w:r w:rsidRPr="001A2387">
        <w:rPr>
          <w:rFonts w:cs="Arial"/>
        </w:rPr>
        <w:t>Pension und verabreichte seinen Patienten Tee mit Urin und</w:t>
      </w:r>
      <w:r>
        <w:rPr>
          <w:rFonts w:cs="Arial"/>
        </w:rPr>
        <w:t xml:space="preserve"> </w:t>
      </w:r>
      <w:r w:rsidRPr="001A2387">
        <w:rPr>
          <w:rFonts w:cs="Arial"/>
        </w:rPr>
        <w:t>Pillen, die in der Haupt</w:t>
      </w:r>
      <w:r>
        <w:rPr>
          <w:rFonts w:cs="Arial"/>
        </w:rPr>
        <w:t>sache R</w:t>
      </w:r>
      <w:r w:rsidRPr="001A2387">
        <w:rPr>
          <w:rFonts w:cs="Arial"/>
        </w:rPr>
        <w:t>uß enthielten. Der Fall Vögeli</w:t>
      </w:r>
      <w:r>
        <w:rPr>
          <w:rFonts w:cs="Arial"/>
        </w:rPr>
        <w:t xml:space="preserve"> </w:t>
      </w:r>
      <w:r w:rsidRPr="001A2387">
        <w:rPr>
          <w:rFonts w:cs="Arial"/>
        </w:rPr>
        <w:t>hat seinerzeit im ganzen Lande größtes Aufsehen erweckt.</w:t>
      </w:r>
      <w:r>
        <w:rPr>
          <w:rFonts w:cs="Arial"/>
        </w:rPr>
        <w:t xml:space="preserve"> </w:t>
      </w:r>
      <w:r w:rsidRPr="001A2387">
        <w:rPr>
          <w:rFonts w:cs="Arial"/>
        </w:rPr>
        <w:t>Vögeli wurde wegen fortgesetzten Betrugs und Übertretung</w:t>
      </w:r>
      <w:r>
        <w:rPr>
          <w:rFonts w:cs="Arial"/>
        </w:rPr>
        <w:t xml:space="preserve"> </w:t>
      </w:r>
      <w:r w:rsidRPr="001A2387">
        <w:rPr>
          <w:rFonts w:cs="Arial"/>
        </w:rPr>
        <w:t>des Tuberkulosegesetzes im April 1940 durch das Obergericht</w:t>
      </w:r>
      <w:r>
        <w:rPr>
          <w:rFonts w:cs="Arial"/>
        </w:rPr>
        <w:t xml:space="preserve"> </w:t>
      </w:r>
      <w:r w:rsidRPr="001A2387">
        <w:rPr>
          <w:rFonts w:cs="Arial"/>
        </w:rPr>
        <w:t>Appenzell A.</w:t>
      </w:r>
      <w:r>
        <w:rPr>
          <w:rFonts w:cs="Arial"/>
        </w:rPr>
        <w:t>-</w:t>
      </w:r>
      <w:r w:rsidRPr="001A2387">
        <w:rPr>
          <w:rFonts w:cs="Arial"/>
        </w:rPr>
        <w:t>Rh. zu 10 Monaten Gefängnis und Fr. 200 Buße,</w:t>
      </w:r>
      <w:r>
        <w:rPr>
          <w:rFonts w:cs="Arial"/>
        </w:rPr>
        <w:t xml:space="preserve"> </w:t>
      </w:r>
      <w:r w:rsidRPr="001A2387">
        <w:rPr>
          <w:rFonts w:cs="Arial"/>
        </w:rPr>
        <w:t>sowie zu zweijähriger Einstellung im Aktivbürgerrecht verurteilt. Schon im Frühjahr 1939 war Vögeli wieder nach Zürich</w:t>
      </w:r>
      <w:r>
        <w:rPr>
          <w:rFonts w:cs="Arial"/>
        </w:rPr>
        <w:t xml:space="preserve"> </w:t>
      </w:r>
      <w:r w:rsidRPr="001A2387">
        <w:rPr>
          <w:rFonts w:cs="Arial"/>
        </w:rPr>
        <w:t>zurückgekehrt, wo er das Fürsorgeamt in Anspruch nahm, das</w:t>
      </w:r>
      <w:r>
        <w:rPr>
          <w:rFonts w:cs="Arial"/>
        </w:rPr>
        <w:t xml:space="preserve"> </w:t>
      </w:r>
      <w:r w:rsidRPr="001A2387">
        <w:rPr>
          <w:rFonts w:cs="Arial"/>
        </w:rPr>
        <w:t>ihn bis Oktober 1940, frühere Unterstützungen eingerechnet,</w:t>
      </w:r>
      <w:r>
        <w:rPr>
          <w:rFonts w:cs="Arial"/>
        </w:rPr>
        <w:t xml:space="preserve"> </w:t>
      </w:r>
      <w:r w:rsidRPr="001A2387">
        <w:rPr>
          <w:rFonts w:cs="Arial"/>
        </w:rPr>
        <w:t>mit insgesamt Fr. 7504 unterstützte. Mit Beschluß vom 21. Oktober 1940 beantragte das Fürsorgeamt der Armendirektion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die Heimschaffung. Vögeli gelang es jedoch, sich der Heimschaffung zu entziehen, indem er sich im Januar 1941 als </w:t>
      </w:r>
      <w:r w:rsidRPr="001A2387">
        <w:rPr>
          <w:rFonts w:cs="Arial"/>
          <w:lang w:val="fr-FR" w:eastAsia="fr-FR" w:bidi="fr-FR"/>
        </w:rPr>
        <w:t xml:space="preserve">H. </w:t>
      </w:r>
      <w:r w:rsidRPr="001A2387">
        <w:rPr>
          <w:rFonts w:cs="Arial"/>
        </w:rPr>
        <w:t>D.</w:t>
      </w:r>
      <w:r>
        <w:rPr>
          <w:rFonts w:cs="Arial"/>
        </w:rPr>
        <w:t>-</w:t>
      </w:r>
      <w:r w:rsidRPr="001A2387">
        <w:rPr>
          <w:rFonts w:cs="Arial"/>
        </w:rPr>
        <w:t>Soldat in den Aktivdienst flüchtete und sich damit gleichzeitig</w:t>
      </w:r>
      <w:r>
        <w:rPr>
          <w:rFonts w:cs="Arial"/>
        </w:rPr>
        <w:t xml:space="preserve"> </w:t>
      </w:r>
      <w:r w:rsidRPr="001A2387">
        <w:rPr>
          <w:rFonts w:cs="Arial"/>
        </w:rPr>
        <w:t>auch für seine Gläubiger unerreichbar machte.</w:t>
      </w:r>
    </w:p>
    <w:p w:rsidR="00243409" w:rsidRPr="001A2387" w:rsidRDefault="00243409" w:rsidP="00243409">
      <w:pPr>
        <w:spacing w:before="60"/>
        <w:rPr>
          <w:rFonts w:cs="Arial"/>
        </w:rPr>
      </w:pPr>
      <w:r w:rsidRPr="001A2387">
        <w:rPr>
          <w:rFonts w:cs="Arial"/>
        </w:rPr>
        <w:t>Noch fast unerfreulicher sind die familiären Verhältnisse des</w:t>
      </w:r>
      <w:r>
        <w:rPr>
          <w:rFonts w:cs="Arial"/>
        </w:rPr>
        <w:t xml:space="preserve"> </w:t>
      </w:r>
      <w:r w:rsidRPr="001A2387">
        <w:rPr>
          <w:rFonts w:cs="Arial"/>
        </w:rPr>
        <w:t>Vögeli, der heute zum drittenmal verheiratet ist. Aus den drei</w:t>
      </w:r>
      <w:r>
        <w:rPr>
          <w:rFonts w:cs="Arial"/>
        </w:rPr>
        <w:t xml:space="preserve"> </w:t>
      </w:r>
      <w:r w:rsidRPr="001A2387">
        <w:rPr>
          <w:rFonts w:cs="Arial"/>
        </w:rPr>
        <w:t>Ehen sind 5 Kinder hervorgegangen, die jedoch Vögeli auch</w:t>
      </w:r>
      <w:r>
        <w:rPr>
          <w:rFonts w:cs="Arial"/>
        </w:rPr>
        <w:t xml:space="preserve"> </w:t>
      </w:r>
      <w:r w:rsidRPr="001A2387">
        <w:rPr>
          <w:rFonts w:cs="Arial"/>
        </w:rPr>
        <w:t>nicht fähig war, zu erziehen. Es mag genügen, wenn darauf verwiesen wird, daß der Bezirksrat Zürich im Dezember 1941 anläßlich der Versorgung der jüngsten Tochter des Vögeli, die</w:t>
      </w:r>
      <w:r>
        <w:rPr>
          <w:rFonts w:cs="Arial"/>
        </w:rPr>
        <w:t xml:space="preserve"> </w:t>
      </w:r>
      <w:r w:rsidRPr="001A2387">
        <w:rPr>
          <w:rFonts w:cs="Arial"/>
        </w:rPr>
        <w:t>schon im Schulalter delinquierte, sich dahin ausdrückte, dieses</w:t>
      </w:r>
      <w:r>
        <w:rPr>
          <w:rFonts w:cs="Arial"/>
        </w:rPr>
        <w:t xml:space="preserve"> </w:t>
      </w:r>
      <w:r w:rsidRPr="001A2387">
        <w:rPr>
          <w:rFonts w:cs="Arial"/>
        </w:rPr>
        <w:t>Kind habe gewissenlose Eltern, die selbst gern auf Kosten</w:t>
      </w:r>
      <w:r>
        <w:rPr>
          <w:rFonts w:cs="Arial"/>
        </w:rPr>
        <w:t xml:space="preserve"> </w:t>
      </w:r>
      <w:r w:rsidRPr="001A2387">
        <w:rPr>
          <w:rFonts w:cs="Arial"/>
        </w:rPr>
        <w:t>anderer und der Öffentlichkeit leben und nicht imstande seien,</w:t>
      </w:r>
      <w:r>
        <w:rPr>
          <w:rFonts w:cs="Arial"/>
        </w:rPr>
        <w:t xml:space="preserve"> </w:t>
      </w:r>
      <w:r w:rsidRPr="001A2387">
        <w:rPr>
          <w:rFonts w:cs="Arial"/>
        </w:rPr>
        <w:t>ihrer Tochter die notwendige Erziehung angedeihen zu lassen.</w:t>
      </w:r>
    </w:p>
    <w:p w:rsidR="00243409" w:rsidRPr="001A2387" w:rsidRDefault="00243409" w:rsidP="00243409">
      <w:pPr>
        <w:spacing w:before="60"/>
        <w:rPr>
          <w:rFonts w:cs="Arial"/>
        </w:rPr>
      </w:pPr>
      <w:r w:rsidRPr="001A2387">
        <w:rPr>
          <w:rFonts w:cs="Arial"/>
        </w:rPr>
        <w:t>Aus der obigen Darstellung ergibt sich, daß beim Rekurrenten die Voraussetzungen für die Aufnahme in die Arbeitslosenversicherung nicht erfüllt sind. Es ist im Hinblick auf</w:t>
      </w:r>
      <w:r>
        <w:rPr>
          <w:rFonts w:cs="Arial"/>
        </w:rPr>
        <w:t xml:space="preserve"> </w:t>
      </w:r>
      <w:r w:rsidRPr="001A2387">
        <w:rPr>
          <w:rFonts w:cs="Arial"/>
        </w:rPr>
        <w:t>seinen schlechten Leumund vorauszusehen, daß er als Unselbstä</w:t>
      </w:r>
      <w:r>
        <w:rPr>
          <w:rFonts w:cs="Arial"/>
        </w:rPr>
        <w:t>ndigerwerbender in Zukunft mit V</w:t>
      </w:r>
      <w:r w:rsidRPr="001A2387">
        <w:rPr>
          <w:rFonts w:cs="Arial"/>
        </w:rPr>
        <w:t>erdienstausfällen zu rechnen haben wird aus Gründen, die in seiner Person liegen und</w:t>
      </w:r>
      <w:r>
        <w:rPr>
          <w:rFonts w:cs="Arial"/>
        </w:rPr>
        <w:t xml:space="preserve"> </w:t>
      </w:r>
      <w:r w:rsidRPr="001A2387">
        <w:rPr>
          <w:rFonts w:cs="Arial"/>
        </w:rPr>
        <w:t>die nicht durch die Lage des Arbeitsmarktes bedingt sind.</w:t>
      </w:r>
      <w:r>
        <w:rPr>
          <w:rFonts w:cs="Arial"/>
        </w:rPr>
        <w:t xml:space="preserve"> </w:t>
      </w:r>
      <w:r w:rsidRPr="001A2387">
        <w:rPr>
          <w:rFonts w:cs="Arial"/>
        </w:rPr>
        <w:t>Ihr Ausgleich fällt nicht in die Zweckbestimmung der Arbeitslosenversicherung. Die Auferlegung einer zweijährigen</w:t>
      </w:r>
      <w:r>
        <w:rPr>
          <w:rFonts w:cs="Arial"/>
        </w:rPr>
        <w:t xml:space="preserve"> </w:t>
      </w:r>
      <w:r w:rsidRPr="001A2387">
        <w:rPr>
          <w:rFonts w:cs="Arial"/>
        </w:rPr>
        <w:t>Bewährungsfrist vor der Aufnahme in diese Institution ist daher gerechtfertigt. Der Rekurs ist demgemäß abzuweisen.</w:t>
      </w:r>
    </w:p>
    <w:p w:rsidR="00243409" w:rsidRDefault="00243409" w:rsidP="00243409">
      <w:pPr>
        <w:spacing w:before="60"/>
        <w:rPr>
          <w:rFonts w:cs="Arial"/>
        </w:rPr>
      </w:pPr>
      <w:r w:rsidRPr="001A2387">
        <w:rPr>
          <w:rFonts w:cs="Arial"/>
        </w:rPr>
        <w:t>Auf Antrag des Referenten</w:t>
      </w:r>
    </w:p>
    <w:p w:rsidR="00243409" w:rsidRDefault="00243409" w:rsidP="00243409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243409" w:rsidRPr="001A2387" w:rsidRDefault="00243409" w:rsidP="00243409">
      <w:pPr>
        <w:tabs>
          <w:tab w:val="left" w:pos="678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Der Rekurs des Albert Vögeli gegen die Nichtaufnahme</w:t>
      </w:r>
      <w:r>
        <w:rPr>
          <w:rFonts w:cs="Arial"/>
        </w:rPr>
        <w:t xml:space="preserve"> </w:t>
      </w:r>
      <w:r w:rsidRPr="001A2387">
        <w:rPr>
          <w:rFonts w:cs="Arial"/>
        </w:rPr>
        <w:t>in die Arbeitslosenversicherung wird abgewiesen.</w:t>
      </w:r>
    </w:p>
    <w:p w:rsidR="00243409" w:rsidRPr="001A2387" w:rsidRDefault="00243409" w:rsidP="00243409">
      <w:pPr>
        <w:tabs>
          <w:tab w:val="left" w:pos="842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Die Kosten des Verfahrens, bestehend in Fr. 50</w:t>
      </w:r>
      <w:r>
        <w:rPr>
          <w:rFonts w:cs="Arial"/>
        </w:rPr>
        <w:t xml:space="preserve"> </w:t>
      </w:r>
      <w:r w:rsidRPr="001A2387">
        <w:rPr>
          <w:rFonts w:cs="Arial"/>
        </w:rPr>
        <w:t>Staatsgebühr, sowie den Ausfertigungs</w:t>
      </w:r>
      <w:r>
        <w:rPr>
          <w:rFonts w:cs="Arial"/>
        </w:rPr>
        <w:t>-</w:t>
      </w:r>
      <w:r w:rsidRPr="001A2387">
        <w:rPr>
          <w:rFonts w:cs="Arial"/>
        </w:rPr>
        <w:t xml:space="preserve"> und Stempelgebühren,</w:t>
      </w:r>
      <w:r>
        <w:rPr>
          <w:rFonts w:cs="Arial"/>
        </w:rPr>
        <w:t xml:space="preserve"> </w:t>
      </w:r>
      <w:r w:rsidRPr="001A2387">
        <w:rPr>
          <w:rFonts w:cs="Arial"/>
        </w:rPr>
        <w:t>werden dem Rekurrenten auferlegt, wegen offenbarer Unerhältlichkeit jedoch sofort abgeschrieben.</w:t>
      </w:r>
    </w:p>
    <w:p w:rsidR="00243409" w:rsidRDefault="00243409" w:rsidP="00243409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den Vertreter des Rekurrenten, E.</w:t>
      </w:r>
      <w:r>
        <w:rPr>
          <w:rFonts w:cs="Arial"/>
        </w:rPr>
        <w:t xml:space="preserve"> </w:t>
      </w:r>
      <w:r w:rsidRPr="001A2387">
        <w:rPr>
          <w:rFonts w:cs="Arial"/>
        </w:rPr>
        <w:t>Mettler, Badenerstraße 15, Zürich 4, sowie an die Volkswirtschaftsdirektion.</w:t>
      </w:r>
    </w:p>
    <w:p w:rsidR="00243409" w:rsidRDefault="00243409" w:rsidP="00243409">
      <w:pPr>
        <w:pStyle w:val="00Vorgabetext"/>
        <w:keepNext/>
        <w:keepLines/>
        <w:rPr>
          <w:rFonts w:cs="Arial"/>
        </w:rPr>
      </w:pPr>
    </w:p>
    <w:p w:rsidR="00243409" w:rsidRDefault="00243409" w:rsidP="00243409">
      <w:pPr>
        <w:pStyle w:val="00Vorgabetext"/>
        <w:keepNext/>
        <w:keepLines/>
        <w:rPr>
          <w:rFonts w:cs="Arial"/>
        </w:rPr>
      </w:pPr>
    </w:p>
    <w:p w:rsidR="00BE768B" w:rsidRDefault="00243409" w:rsidP="00243409">
      <w:pPr>
        <w:pStyle w:val="00Vorgabetext"/>
        <w:keepNext/>
        <w:keepLines/>
      </w:pPr>
      <w:r>
        <w:rPr>
          <w:rFonts w:cs="Arial"/>
        </w:rPr>
        <w:t>[</w:t>
      </w:r>
      <w:r w:rsidRPr="00243409">
        <w:rPr>
          <w:rFonts w:cs="Arial"/>
          <w:i/>
        </w:rPr>
        <w:t>Transkript: OCR (Überarbeitung: Team TKR)/11.08.2017</w:t>
      </w:r>
      <w:bookmarkStart w:id="1" w:name="_GoBack"/>
      <w:r w:rsidRPr="0024340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409" w:rsidRDefault="00243409">
      <w:r>
        <w:separator/>
      </w:r>
    </w:p>
    <w:p w:rsidR="00243409" w:rsidRDefault="00243409"/>
    <w:p w:rsidR="00243409" w:rsidRDefault="00243409"/>
  </w:endnote>
  <w:endnote w:type="continuationSeparator" w:id="0">
    <w:p w:rsidR="00243409" w:rsidRDefault="00243409">
      <w:r>
        <w:continuationSeparator/>
      </w:r>
    </w:p>
    <w:p w:rsidR="00243409" w:rsidRDefault="00243409"/>
    <w:p w:rsidR="00243409" w:rsidRDefault="002434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409" w:rsidRDefault="00243409">
      <w:r>
        <w:separator/>
      </w:r>
    </w:p>
    <w:p w:rsidR="00243409" w:rsidRDefault="00243409"/>
    <w:p w:rsidR="00243409" w:rsidRDefault="00243409"/>
  </w:footnote>
  <w:footnote w:type="continuationSeparator" w:id="0">
    <w:p w:rsidR="00243409" w:rsidRDefault="00243409">
      <w:r>
        <w:continuationSeparator/>
      </w:r>
    </w:p>
    <w:p w:rsidR="00243409" w:rsidRDefault="00243409"/>
    <w:p w:rsidR="00243409" w:rsidRDefault="002434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4340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4340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0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3409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F1179A8-290E-41C3-80E6-29FC94F8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34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2C770-2CF7-443F-8A3A-4488076B0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681</Words>
  <Characters>4601</Characters>
  <Application>Microsoft Office Word</Application>
  <DocSecurity>0</DocSecurity>
  <PresentationFormat/>
  <Lines>511</Lines>
  <Paragraphs>480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4802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Arbeitslosenversicherung.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2017-08-11T07:49:00Z</dcterms:created>
  <dcterms:modified xsi:type="dcterms:W3CDTF">2017-08-11T07:49:00Z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