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70F29" w:rsidP="00931B1F">
            <w:pPr>
              <w:pStyle w:val="70SignaturX"/>
            </w:pPr>
            <w:r>
              <w:t>StAZH MM 3.68 RRB 1944/0585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70F2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70F29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70F29" w:rsidP="00931B1F">
            <w:pPr>
              <w:pStyle w:val="00Vorgabetext"/>
            </w:pPr>
            <w:r>
              <w:t>250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70F29" w:rsidRPr="001A2387" w:rsidRDefault="00070F29" w:rsidP="00070F2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70F29">
        <w:rPr>
          <w:i/>
        </w:rPr>
        <w:t>p. 250</w:t>
      </w:r>
      <w:r w:rsidRPr="00070F29">
        <w:t>]</w:t>
      </w:r>
      <w:r w:rsidRPr="001A2387">
        <w:rPr>
          <w:rFonts w:cs="Arial"/>
        </w:rPr>
        <w:t xml:space="preserve"> Die Philosophische Fakultät I der Universität Zürich beantragt, den Privatdozenten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L. Forrer zum Titularprofessor zu ernennen.</w:t>
      </w:r>
    </w:p>
    <w:p w:rsidR="00070F29" w:rsidRPr="001A2387" w:rsidRDefault="00070F29" w:rsidP="00070F29">
      <w:pPr>
        <w:spacing w:before="60"/>
        <w:rPr>
          <w:rFonts w:cs="Arial"/>
        </w:rPr>
      </w:pPr>
      <w:r w:rsidRPr="001A2387">
        <w:rPr>
          <w:rFonts w:cs="Arial"/>
        </w:rPr>
        <w:t>Die Fakultät hat bereits im Wintersemester 1940/41 die</w:t>
      </w:r>
      <w:r>
        <w:rPr>
          <w:rFonts w:cs="Arial"/>
        </w:rPr>
        <w:t xml:space="preserve"> </w:t>
      </w:r>
      <w:r w:rsidRPr="001A2387">
        <w:rPr>
          <w:rFonts w:cs="Arial"/>
        </w:rPr>
        <w:t>Frage der Ernennung zum Titularprofessor kurz behandelt und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dazu erklärt, daß sie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L. Forrer hiefür als wohlausgewiesen</w:t>
      </w:r>
      <w:r>
        <w:rPr>
          <w:rFonts w:cs="Arial"/>
        </w:rPr>
        <w:t xml:space="preserve"> </w:t>
      </w:r>
      <w:r w:rsidRPr="001A2387">
        <w:rPr>
          <w:rFonts w:cs="Arial"/>
        </w:rPr>
        <w:t>betrachte, sich aber Vorbehalte, den formellen Antrag erst in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dem Augenblick zu stellen, wo die Habilitationsschrift gedruckt vorliege. Im verflossenen Jahr ist nun diese Habilitationsschrift unter dem Titel </w:t>
      </w:r>
      <w:r>
        <w:rPr>
          <w:rFonts w:cs="Arial"/>
        </w:rPr>
        <w:t>„</w:t>
      </w:r>
      <w:r w:rsidRPr="001A2387">
        <w:rPr>
          <w:rFonts w:cs="Arial"/>
        </w:rPr>
        <w:t>Südarabien nach al</w:t>
      </w:r>
      <w:r>
        <w:rPr>
          <w:rFonts w:cs="Arial"/>
        </w:rPr>
        <w:t>-</w:t>
      </w:r>
      <w:r w:rsidRPr="001A2387">
        <w:rPr>
          <w:rFonts w:cs="Arial"/>
        </w:rPr>
        <w:t>Hamdanis</w:t>
      </w:r>
      <w:r>
        <w:rPr>
          <w:rFonts w:cs="Arial"/>
        </w:rPr>
        <w:t xml:space="preserve"> </w:t>
      </w:r>
      <w:r w:rsidRPr="001A2387">
        <w:rPr>
          <w:rFonts w:cs="Arial"/>
        </w:rPr>
        <w:t>Beschreibung der arabischen Halbinsel</w:t>
      </w:r>
      <w:r>
        <w:rPr>
          <w:rFonts w:cs="Arial"/>
        </w:rPr>
        <w:t>“</w:t>
      </w:r>
      <w:r w:rsidRPr="001A2387">
        <w:rPr>
          <w:rFonts w:cs="Arial"/>
        </w:rPr>
        <w:t xml:space="preserve"> erschienen. Dem</w:t>
      </w:r>
      <w:r>
        <w:rPr>
          <w:rFonts w:cs="Arial"/>
        </w:rPr>
        <w:t xml:space="preserve"> </w:t>
      </w:r>
      <w:r w:rsidRPr="001A2387">
        <w:rPr>
          <w:rFonts w:cs="Arial"/>
        </w:rPr>
        <w:t>Thema nach eine Übersetzung des einschlägigen Abschnittes</w:t>
      </w:r>
      <w:r>
        <w:rPr>
          <w:rFonts w:cs="Arial"/>
        </w:rPr>
        <w:t xml:space="preserve"> </w:t>
      </w:r>
      <w:r w:rsidRPr="001A2387">
        <w:rPr>
          <w:rFonts w:cs="Arial"/>
        </w:rPr>
        <w:t>von al</w:t>
      </w:r>
      <w:r>
        <w:rPr>
          <w:rFonts w:cs="Arial"/>
        </w:rPr>
        <w:t>-</w:t>
      </w:r>
      <w:r w:rsidRPr="001A2387">
        <w:rPr>
          <w:rFonts w:cs="Arial"/>
        </w:rPr>
        <w:t>Hamdani, liegt der Schwerpunkt der wissenschaftlichen</w:t>
      </w:r>
      <w:r>
        <w:rPr>
          <w:rFonts w:cs="Arial"/>
        </w:rPr>
        <w:t xml:space="preserve"> </w:t>
      </w:r>
      <w:r w:rsidRPr="001A2387">
        <w:rPr>
          <w:rFonts w:cs="Arial"/>
        </w:rPr>
        <w:t>Leistung in der Verarbeitung der andern geographischen Quellen zu Südarabien, sowohl der einheimischen Nachrichten wie</w:t>
      </w:r>
      <w:r>
        <w:rPr>
          <w:rFonts w:cs="Arial"/>
        </w:rPr>
        <w:t xml:space="preserve"> </w:t>
      </w:r>
      <w:r w:rsidRPr="001A2387">
        <w:rPr>
          <w:rFonts w:cs="Arial"/>
        </w:rPr>
        <w:t>der modernen Berichte der Forschungsreisenden. Hierdurch</w:t>
      </w:r>
      <w:r>
        <w:rPr>
          <w:rFonts w:cs="Arial"/>
        </w:rPr>
        <w:t xml:space="preserve"> </w:t>
      </w:r>
      <w:r w:rsidRPr="001A2387">
        <w:rPr>
          <w:rFonts w:cs="Arial"/>
        </w:rPr>
        <w:t>und durch die Beigabe von zwei Karten ist nun die mittelalterliche Geographie Südarabiens in erschöpfender Weise dargestellt. Ebenfalls im letzten Jahr erschien der Aufsatz</w:t>
      </w:r>
      <w:r>
        <w:rPr>
          <w:rFonts w:cs="Arial"/>
        </w:rPr>
        <w:t xml:space="preserve"> „</w:t>
      </w:r>
      <w:r w:rsidRPr="001A2387">
        <w:rPr>
          <w:rFonts w:cs="Arial"/>
        </w:rPr>
        <w:t>Handschriften islamitischer Historiker in Istanbul</w:t>
      </w:r>
      <w:r>
        <w:rPr>
          <w:rFonts w:cs="Arial"/>
        </w:rPr>
        <w:t>“</w:t>
      </w:r>
      <w:r w:rsidRPr="001A2387">
        <w:rPr>
          <w:rFonts w:cs="Arial"/>
        </w:rPr>
        <w:t xml:space="preserve"> mit allen</w:t>
      </w:r>
      <w:r>
        <w:rPr>
          <w:rFonts w:cs="Arial"/>
        </w:rPr>
        <w:t xml:space="preserve"> </w:t>
      </w:r>
      <w:r w:rsidRPr="001A2387">
        <w:rPr>
          <w:rFonts w:cs="Arial"/>
        </w:rPr>
        <w:t>von solchen Verzeichnissen zu wünschenden Angaben, sodaß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nun diese Handschriften für zukünftige Benutzer ohne weiteres verwertbar sind.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L. Forrer hat sich durch diese Schriften auch vor der Öffentlichkeit als verdienstvoller Orientalist</w:t>
      </w:r>
      <w:r>
        <w:rPr>
          <w:rFonts w:cs="Arial"/>
        </w:rPr>
        <w:t xml:space="preserve"> </w:t>
      </w:r>
      <w:r w:rsidRPr="001A2387">
        <w:rPr>
          <w:rFonts w:cs="Arial"/>
        </w:rPr>
        <w:t>ausgewiesen, sodaß auch der Lehrerfolg eine Anerkennung</w:t>
      </w:r>
      <w:r>
        <w:rPr>
          <w:rFonts w:cs="Arial"/>
        </w:rPr>
        <w:t xml:space="preserve"> </w:t>
      </w:r>
      <w:r w:rsidRPr="001A2387">
        <w:rPr>
          <w:rFonts w:cs="Arial"/>
        </w:rPr>
        <w:t>rechtfertigt.</w:t>
      </w:r>
    </w:p>
    <w:p w:rsidR="00070F29" w:rsidRPr="001A2387" w:rsidRDefault="00070F29" w:rsidP="00070F29">
      <w:pPr>
        <w:spacing w:before="60"/>
        <w:rPr>
          <w:rFonts w:cs="Arial"/>
        </w:rPr>
      </w:pPr>
      <w:r w:rsidRPr="001A2387">
        <w:rPr>
          <w:rFonts w:cs="Arial"/>
        </w:rPr>
        <w:t xml:space="preserve">Die Frequenz der Vorlesungen von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L. Forrer kann in</w:t>
      </w:r>
      <w:r>
        <w:rPr>
          <w:rFonts w:cs="Arial"/>
        </w:rPr>
        <w:t xml:space="preserve"> </w:t>
      </w:r>
      <w:r w:rsidRPr="001A2387">
        <w:rPr>
          <w:rFonts w:cs="Arial"/>
        </w:rPr>
        <w:t>Berücksichtigung der besonderen Natur des Fachgebietes als</w:t>
      </w:r>
      <w:r>
        <w:rPr>
          <w:rFonts w:cs="Arial"/>
        </w:rPr>
        <w:t xml:space="preserve"> </w:t>
      </w:r>
      <w:r w:rsidRPr="001A2387">
        <w:rPr>
          <w:rFonts w:cs="Arial"/>
        </w:rPr>
        <w:t>gut bezeichnet werden.</w:t>
      </w:r>
    </w:p>
    <w:p w:rsidR="00070F29" w:rsidRPr="001A2387" w:rsidRDefault="00070F29" w:rsidP="00070F29">
      <w:pPr>
        <w:spacing w:before="60"/>
        <w:rPr>
          <w:rFonts w:cs="Arial"/>
        </w:rPr>
      </w:pPr>
      <w:r w:rsidRPr="001A2387">
        <w:rPr>
          <w:rFonts w:cs="Arial"/>
        </w:rPr>
        <w:t>Die Habilitation erfolgte bereits im Jahre 1932. Die Voraussetzungen für die Verleihung des Titels eines Titularprofessors sind damit gegeben.</w:t>
      </w:r>
    </w:p>
    <w:p w:rsidR="00070F29" w:rsidRDefault="00070F29" w:rsidP="00070F29">
      <w:pPr>
        <w:spacing w:before="60"/>
        <w:rPr>
          <w:rFonts w:cs="Arial"/>
        </w:rPr>
      </w:pPr>
      <w:r w:rsidRPr="001A2387">
        <w:rPr>
          <w:rFonts w:cs="Arial"/>
        </w:rPr>
        <w:t>Die Hochschulkommission stimmt zu.</w:t>
      </w:r>
    </w:p>
    <w:p w:rsidR="00070F29" w:rsidRDefault="00070F29" w:rsidP="00070F29">
      <w:pPr>
        <w:spacing w:before="60"/>
        <w:jc w:val="center"/>
        <w:outlineLvl w:val="0"/>
        <w:rPr>
          <w:rFonts w:cs="Arial"/>
        </w:rPr>
      </w:pPr>
      <w:r w:rsidRPr="001A2387">
        <w:rPr>
          <w:rFonts w:cs="Arial"/>
        </w:rPr>
        <w:t>Der Regierungsrat,</w:t>
      </w:r>
    </w:p>
    <w:p w:rsidR="00070F29" w:rsidRDefault="00070F29" w:rsidP="00070F29">
      <w:pPr>
        <w:spacing w:before="60"/>
        <w:rPr>
          <w:rFonts w:cs="Arial"/>
        </w:rPr>
      </w:pPr>
      <w:r w:rsidRPr="001A2387">
        <w:rPr>
          <w:rFonts w:cs="Arial"/>
        </w:rPr>
        <w:t>auf Antrag der Erziehungsdirektion und des Erziehungsrates,</w:t>
      </w:r>
    </w:p>
    <w:p w:rsidR="00070F29" w:rsidRDefault="00070F29" w:rsidP="00070F29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beschließt:</w:t>
      </w:r>
    </w:p>
    <w:p w:rsidR="00070F29" w:rsidRPr="001A2387" w:rsidRDefault="00070F29" w:rsidP="00070F29">
      <w:pPr>
        <w:tabs>
          <w:tab w:val="left" w:pos="734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Ludwig Forrer, geboren 1897, von Winterthur, wird</w:t>
      </w:r>
      <w:r>
        <w:rPr>
          <w:rFonts w:cs="Arial"/>
        </w:rPr>
        <w:t xml:space="preserve"> </w:t>
      </w:r>
      <w:r w:rsidRPr="001A2387">
        <w:rPr>
          <w:rFonts w:cs="Arial"/>
        </w:rPr>
        <w:t>in seiner Eigenschaft als Privatdozent an der Philosophischen</w:t>
      </w:r>
      <w:r>
        <w:rPr>
          <w:rFonts w:cs="Arial"/>
        </w:rPr>
        <w:t xml:space="preserve"> </w:t>
      </w:r>
      <w:r w:rsidRPr="001A2387">
        <w:rPr>
          <w:rFonts w:cs="Arial"/>
        </w:rPr>
        <w:t>Fakultät I der Universität zum Titularprofessor ernannt.</w:t>
      </w:r>
    </w:p>
    <w:p w:rsidR="00070F29" w:rsidRPr="001A2387" w:rsidRDefault="00070F29" w:rsidP="00070F29">
      <w:pPr>
        <w:tabs>
          <w:tab w:val="left" w:pos="75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In der akademischen Stellung wird durch die Verleihung des Titels keine Änderung geschaffen. Im übrigen regelt</w:t>
      </w:r>
      <w:r>
        <w:rPr>
          <w:rFonts w:cs="Arial"/>
        </w:rPr>
        <w:t xml:space="preserve"> </w:t>
      </w:r>
      <w:r w:rsidRPr="001A2387">
        <w:rPr>
          <w:rFonts w:cs="Arial"/>
        </w:rPr>
        <w:t>sich die Führung des Titels nach § 84. Absatz 4, der Universitätsordnung vom 11. März 1920.</w:t>
      </w:r>
    </w:p>
    <w:p w:rsidR="00070F29" w:rsidRDefault="00070F29" w:rsidP="00070F29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Mitteilung an </w:t>
      </w:r>
      <w:r w:rsidRPr="001A2387">
        <w:rPr>
          <w:rFonts w:cs="Arial"/>
          <w:lang w:val="fr-FR" w:eastAsia="fr-FR" w:bidi="fr-FR"/>
        </w:rPr>
        <w:t xml:space="preserve">Dr. </w:t>
      </w:r>
      <w:r>
        <w:rPr>
          <w:rFonts w:cs="Arial"/>
        </w:rPr>
        <w:t>L. Forrer, Ryc</w:t>
      </w:r>
      <w:r w:rsidRPr="001A2387">
        <w:rPr>
          <w:rFonts w:cs="Arial"/>
        </w:rPr>
        <w:t>henbergstraße 54,</w:t>
      </w:r>
      <w:r>
        <w:rPr>
          <w:rFonts w:cs="Arial"/>
        </w:rPr>
        <w:t xml:space="preserve"> </w:t>
      </w:r>
      <w:r w:rsidRPr="001A2387">
        <w:rPr>
          <w:rFonts w:cs="Arial"/>
        </w:rPr>
        <w:t>Winterthur (im Dispositiv), das Dekanat der Philosophischen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Fakultät I (Prof. </w:t>
      </w:r>
      <w:r w:rsidRPr="001A2387">
        <w:rPr>
          <w:rFonts w:cs="Arial"/>
          <w:lang w:val="fr-FR" w:eastAsia="fr-FR" w:bidi="fr-FR"/>
        </w:rPr>
        <w:t xml:space="preserve">Dr. </w:t>
      </w:r>
      <w:r w:rsidRPr="001A2387">
        <w:rPr>
          <w:rFonts w:cs="Arial"/>
        </w:rPr>
        <w:t>Zollinger, Kempterstraße 7, Zürich), das</w:t>
      </w:r>
      <w:r>
        <w:rPr>
          <w:rFonts w:cs="Arial"/>
        </w:rPr>
        <w:t xml:space="preserve"> </w:t>
      </w:r>
      <w:r w:rsidRPr="001A2387">
        <w:rPr>
          <w:rFonts w:cs="Arial"/>
        </w:rPr>
        <w:t>Rektorat und die Kasse der Universität, sowie an die Erziehungsdirektion.</w:t>
      </w:r>
    </w:p>
    <w:p w:rsidR="00070F29" w:rsidRDefault="00070F29" w:rsidP="00070F29">
      <w:pPr>
        <w:pStyle w:val="00Vorgabetext"/>
        <w:keepNext/>
        <w:keepLines/>
        <w:rPr>
          <w:rFonts w:cs="Arial"/>
        </w:rPr>
      </w:pPr>
    </w:p>
    <w:p w:rsidR="00070F29" w:rsidRDefault="00070F29" w:rsidP="00070F29">
      <w:pPr>
        <w:pStyle w:val="00Vorgabetext"/>
        <w:keepNext/>
        <w:keepLines/>
        <w:rPr>
          <w:rFonts w:cs="Arial"/>
        </w:rPr>
      </w:pPr>
    </w:p>
    <w:p w:rsidR="00BE768B" w:rsidRDefault="00070F29" w:rsidP="00070F29">
      <w:pPr>
        <w:pStyle w:val="00Vorgabetext"/>
        <w:keepNext/>
        <w:keepLines/>
      </w:pPr>
      <w:r>
        <w:rPr>
          <w:rFonts w:cs="Arial"/>
        </w:rPr>
        <w:t>[</w:t>
      </w:r>
      <w:r w:rsidRPr="00070F29">
        <w:rPr>
          <w:rFonts w:cs="Arial"/>
          <w:i/>
        </w:rPr>
        <w:t>Transkript: OCR (Überarbeitung: Team TKR)/11.08.2017</w:t>
      </w:r>
      <w:bookmarkStart w:id="1" w:name="_GoBack"/>
      <w:r w:rsidRPr="00070F2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0F29" w:rsidRDefault="00070F29">
      <w:r>
        <w:separator/>
      </w:r>
    </w:p>
    <w:p w:rsidR="00070F29" w:rsidRDefault="00070F29"/>
    <w:p w:rsidR="00070F29" w:rsidRDefault="00070F29"/>
  </w:endnote>
  <w:endnote w:type="continuationSeparator" w:id="0">
    <w:p w:rsidR="00070F29" w:rsidRDefault="00070F29">
      <w:r>
        <w:continuationSeparator/>
      </w:r>
    </w:p>
    <w:p w:rsidR="00070F29" w:rsidRDefault="00070F29"/>
    <w:p w:rsidR="00070F29" w:rsidRDefault="00070F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0F29" w:rsidRDefault="00070F29">
      <w:r>
        <w:separator/>
      </w:r>
    </w:p>
    <w:p w:rsidR="00070F29" w:rsidRDefault="00070F29"/>
    <w:p w:rsidR="00070F29" w:rsidRDefault="00070F29"/>
  </w:footnote>
  <w:footnote w:type="continuationSeparator" w:id="0">
    <w:p w:rsidR="00070F29" w:rsidRDefault="00070F29">
      <w:r>
        <w:continuationSeparator/>
      </w:r>
    </w:p>
    <w:p w:rsidR="00070F29" w:rsidRDefault="00070F29"/>
    <w:p w:rsidR="00070F29" w:rsidRDefault="00070F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70F2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70F2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2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0F29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CFA4398-F45F-4225-AE24-763EDF5D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B39B4-3769-4147-83F0-9B0E0AF6A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395</Words>
  <Characters>2241</Characters>
  <Application>Microsoft Office Word</Application>
  <DocSecurity>0</DocSecurity>
  <PresentationFormat/>
  <Lines>320</Lines>
  <Paragraphs>292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2344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2017-08-11T07:49:00Z</dcterms:created>
  <dcterms:modified xsi:type="dcterms:W3CDTF">2017-08-11T07:49:00Z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