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E6DE1" w:rsidP="00931B1F">
            <w:pPr>
              <w:pStyle w:val="70SignaturX"/>
            </w:pPr>
            <w:r>
              <w:t>StAZH MM 3.68 RRB 1944/0593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E6DE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Baudirektion (Personal).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E6DE1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E6DE1" w:rsidP="00931B1F">
            <w:pPr>
              <w:pStyle w:val="00Vorgabetext"/>
            </w:pPr>
            <w:r>
              <w:t>252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E6DE1" w:rsidRPr="001A2387" w:rsidRDefault="002E6DE1" w:rsidP="002E6DE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E6DE1">
        <w:rPr>
          <w:i/>
        </w:rPr>
        <w:t>p. 252</w:t>
      </w:r>
      <w:r w:rsidRPr="002E6DE1">
        <w:t>]</w:t>
      </w:r>
      <w:r w:rsidRPr="001A2387">
        <w:rPr>
          <w:rFonts w:cs="Arial"/>
        </w:rPr>
        <w:t xml:space="preserve"> Der Vorstand der Schweizerischen Vereinigung für Landesplanung, der der Kanton Zürich gemäß Beschluß des Regierungsrates vom 6. Mai 1943</w:t>
      </w:r>
      <w:r>
        <w:rPr>
          <w:rFonts w:cs="Arial"/>
        </w:rPr>
        <w:t xml:space="preserve"> </w:t>
      </w:r>
      <w:r w:rsidRPr="001A2387">
        <w:rPr>
          <w:rFonts w:cs="Arial"/>
        </w:rPr>
        <w:t>als Mitglied angehört, hat in seiner Sitzung vom 9. Februar</w:t>
      </w:r>
      <w:r>
        <w:rPr>
          <w:rFonts w:cs="Arial"/>
        </w:rPr>
        <w:t xml:space="preserve"> </w:t>
      </w:r>
      <w:r w:rsidRPr="001A2387">
        <w:rPr>
          <w:rFonts w:cs="Arial"/>
        </w:rPr>
        <w:t>1944 Kantonsbaumeister Peter in den Ausschuß gewählt. Gemäß § 27 der Besoldungsverordnung ist zu untersuchen, ob es</w:t>
      </w:r>
      <w:r>
        <w:rPr>
          <w:rFonts w:cs="Arial"/>
        </w:rPr>
        <w:t xml:space="preserve"> </w:t>
      </w:r>
      <w:r w:rsidRPr="001A2387">
        <w:rPr>
          <w:rFonts w:cs="Arial"/>
        </w:rPr>
        <w:t>sich um eine zeitraubende oder bezahlte Nebenbeschäftigung</w:t>
      </w:r>
      <w:r>
        <w:rPr>
          <w:rFonts w:cs="Arial"/>
        </w:rPr>
        <w:t xml:space="preserve"> </w:t>
      </w:r>
      <w:r w:rsidRPr="001A2387">
        <w:rPr>
          <w:rFonts w:cs="Arial"/>
        </w:rPr>
        <w:t>eines Beamten handle, für deren Ausübung der Regierungsrat</w:t>
      </w:r>
      <w:r>
        <w:rPr>
          <w:rFonts w:cs="Arial"/>
        </w:rPr>
        <w:t xml:space="preserve"> </w:t>
      </w:r>
      <w:r w:rsidRPr="001A2387">
        <w:rPr>
          <w:rFonts w:cs="Arial"/>
        </w:rPr>
        <w:t>eine Ausnahme zu bewilligen hätte. In der Ausschußsitzung</w:t>
      </w:r>
      <w:r>
        <w:rPr>
          <w:rFonts w:cs="Arial"/>
        </w:rPr>
        <w:t xml:space="preserve"> </w:t>
      </w:r>
      <w:r w:rsidRPr="001A2387">
        <w:rPr>
          <w:rFonts w:cs="Arial"/>
        </w:rPr>
        <w:t>vom 4. März 1944 wurde die Entschädigung der Ausschußmitglieder für eine halbtägige Sitzung auf Fr. 30 und für eine</w:t>
      </w:r>
      <w:r>
        <w:rPr>
          <w:rFonts w:cs="Arial"/>
        </w:rPr>
        <w:t xml:space="preserve"> </w:t>
      </w:r>
      <w:r w:rsidRPr="001A2387">
        <w:rPr>
          <w:rFonts w:cs="Arial"/>
        </w:rPr>
        <w:t>ganztägige Sitzung auf Fr. 40 festgelegt. In diesem Taggeld</w:t>
      </w:r>
      <w:r>
        <w:rPr>
          <w:rFonts w:cs="Arial"/>
        </w:rPr>
        <w:t xml:space="preserve"> </w:t>
      </w:r>
      <w:r w:rsidRPr="001A2387">
        <w:rPr>
          <w:rFonts w:cs="Arial"/>
        </w:rPr>
        <w:t>sind allfällige Verpflegungskosten inbegriffen, nicht aber Dislokationsspesen, die besonders vergütet werden. Die zeitliche</w:t>
      </w:r>
      <w:r>
        <w:rPr>
          <w:rFonts w:cs="Arial"/>
        </w:rPr>
        <w:t xml:space="preserve"> </w:t>
      </w:r>
      <w:r w:rsidRPr="001A2387">
        <w:rPr>
          <w:rFonts w:cs="Arial"/>
        </w:rPr>
        <w:t>Beanspruchung dürfte sich gemäß Aussage des Präsidenten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der Vereinigung, Nationalrat </w:t>
      </w:r>
      <w:r w:rsidRPr="001A2387">
        <w:rPr>
          <w:rFonts w:cs="Arial"/>
          <w:lang w:val="fr-FR" w:eastAsia="fr-FR" w:bidi="fr-FR"/>
        </w:rPr>
        <w:t xml:space="preserve">Dr. A. </w:t>
      </w:r>
      <w:r w:rsidRPr="001A2387">
        <w:rPr>
          <w:rFonts w:cs="Arial"/>
        </w:rPr>
        <w:t>Meili, auf maximal 12</w:t>
      </w:r>
      <w:r>
        <w:rPr>
          <w:rFonts w:cs="Arial"/>
        </w:rPr>
        <w:t xml:space="preserve"> </w:t>
      </w:r>
      <w:r w:rsidRPr="001A2387">
        <w:rPr>
          <w:rFonts w:cs="Arial"/>
        </w:rPr>
        <w:t>Tage im Jahr belaufen. Da der Kanton Zürich daran interessiert ist, im Ausschuß der genannten Vereinigung durch</w:t>
      </w:r>
      <w:r>
        <w:rPr>
          <w:rFonts w:cs="Arial"/>
        </w:rPr>
        <w:t xml:space="preserve"> </w:t>
      </w:r>
      <w:r w:rsidRPr="001A2387">
        <w:rPr>
          <w:rFonts w:cs="Arial"/>
        </w:rPr>
        <w:t>einen Funktionär vertreten zu sein, kann dem Kantonsbaumeister gestattet werden, im Ausschuß der Schweiz. Vereinigung für Landesplanung mitzuwirken.</w:t>
      </w:r>
    </w:p>
    <w:p w:rsidR="002E6DE1" w:rsidRDefault="002E6DE1" w:rsidP="002E6DE1">
      <w:pPr>
        <w:spacing w:before="60"/>
        <w:rPr>
          <w:rFonts w:cs="Arial"/>
        </w:rPr>
      </w:pPr>
      <w:r w:rsidRPr="001A2387">
        <w:rPr>
          <w:rFonts w:cs="Arial"/>
        </w:rPr>
        <w:t>Auf Antrag der Direktion der öffentlichen Bauten und der</w:t>
      </w:r>
      <w:r>
        <w:rPr>
          <w:rFonts w:cs="Arial"/>
        </w:rPr>
        <w:t xml:space="preserve"> </w:t>
      </w:r>
      <w:r w:rsidRPr="001A2387">
        <w:rPr>
          <w:rFonts w:cs="Arial"/>
        </w:rPr>
        <w:t>Kommission für Personal</w:t>
      </w:r>
      <w:r>
        <w:rPr>
          <w:rFonts w:cs="Arial"/>
        </w:rPr>
        <w:t>-</w:t>
      </w:r>
      <w:r w:rsidRPr="001A2387">
        <w:rPr>
          <w:rFonts w:cs="Arial"/>
        </w:rPr>
        <w:t xml:space="preserve"> und Besoldungsfragen</w:t>
      </w:r>
    </w:p>
    <w:p w:rsidR="002E6DE1" w:rsidRDefault="002E6DE1" w:rsidP="002E6DE1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2E6DE1" w:rsidRPr="001A2387" w:rsidRDefault="002E6DE1" w:rsidP="002E6DE1">
      <w:pPr>
        <w:tabs>
          <w:tab w:val="left" w:pos="706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Heinrich Peter, Kantonsbaumeister, wird im Sinne von</w:t>
      </w:r>
      <w:r>
        <w:rPr>
          <w:rFonts w:cs="Arial"/>
        </w:rPr>
        <w:t xml:space="preserve"> </w:t>
      </w:r>
      <w:r w:rsidRPr="001A2387">
        <w:rPr>
          <w:rFonts w:cs="Arial"/>
        </w:rPr>
        <w:t>§ 27 der Besoldungsverordnung ermächtigt, für die Dauer der</w:t>
      </w:r>
      <w:r>
        <w:rPr>
          <w:rFonts w:cs="Arial"/>
        </w:rPr>
        <w:t xml:space="preserve"> </w:t>
      </w:r>
      <w:r w:rsidRPr="001A2387">
        <w:rPr>
          <w:rFonts w:cs="Arial"/>
        </w:rPr>
        <w:t>laufenden Amtsdauer im Ausschuß der Schweiz. Vereinigung</w:t>
      </w:r>
      <w:r>
        <w:rPr>
          <w:rFonts w:cs="Arial"/>
        </w:rPr>
        <w:t xml:space="preserve"> </w:t>
      </w:r>
      <w:r w:rsidRPr="001A2387">
        <w:rPr>
          <w:rFonts w:cs="Arial"/>
        </w:rPr>
        <w:t>für Landesplanung mitzuwirken.</w:t>
      </w:r>
    </w:p>
    <w:p w:rsidR="002E6DE1" w:rsidRDefault="002E6DE1" w:rsidP="002E6DE1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die Schweiz. Vereinigung für Landesplanung, Beethovenstraße 1, Zürich 2, und an H. Peter (im</w:t>
      </w:r>
      <w:r>
        <w:rPr>
          <w:rFonts w:cs="Arial"/>
        </w:rPr>
        <w:t xml:space="preserve"> </w:t>
      </w:r>
      <w:r w:rsidRPr="001A2387">
        <w:rPr>
          <w:rFonts w:cs="Arial"/>
        </w:rPr>
        <w:t>Dispositiv) sowie an die Direktionen der Finanzen und der öffentlichen Bauten.</w:t>
      </w:r>
    </w:p>
    <w:p w:rsidR="002E6DE1" w:rsidRDefault="002E6DE1" w:rsidP="002E6DE1">
      <w:pPr>
        <w:pStyle w:val="00Vorgabetext"/>
        <w:keepNext/>
        <w:keepLines/>
        <w:rPr>
          <w:rFonts w:cs="Arial"/>
        </w:rPr>
      </w:pPr>
    </w:p>
    <w:p w:rsidR="002E6DE1" w:rsidRDefault="002E6DE1" w:rsidP="002E6DE1">
      <w:pPr>
        <w:pStyle w:val="00Vorgabetext"/>
        <w:keepNext/>
        <w:keepLines/>
        <w:rPr>
          <w:rFonts w:cs="Arial"/>
        </w:rPr>
      </w:pPr>
    </w:p>
    <w:p w:rsidR="00BE768B" w:rsidRDefault="002E6DE1" w:rsidP="002E6DE1">
      <w:pPr>
        <w:pStyle w:val="00Vorgabetext"/>
        <w:keepNext/>
        <w:keepLines/>
      </w:pPr>
      <w:r>
        <w:rPr>
          <w:rFonts w:cs="Arial"/>
        </w:rPr>
        <w:t>[</w:t>
      </w:r>
      <w:r w:rsidRPr="002E6DE1">
        <w:rPr>
          <w:rFonts w:cs="Arial"/>
          <w:i/>
        </w:rPr>
        <w:t>Transkript: OCR (Überarbeitung: Team TKR)/11.08.2017</w:t>
      </w:r>
      <w:bookmarkStart w:id="1" w:name="_GoBack"/>
      <w:r w:rsidRPr="002E6DE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DE1" w:rsidRDefault="002E6DE1">
      <w:r>
        <w:separator/>
      </w:r>
    </w:p>
    <w:p w:rsidR="002E6DE1" w:rsidRDefault="002E6DE1"/>
    <w:p w:rsidR="002E6DE1" w:rsidRDefault="002E6DE1"/>
  </w:endnote>
  <w:endnote w:type="continuationSeparator" w:id="0">
    <w:p w:rsidR="002E6DE1" w:rsidRDefault="002E6DE1">
      <w:r>
        <w:continuationSeparator/>
      </w:r>
    </w:p>
    <w:p w:rsidR="002E6DE1" w:rsidRDefault="002E6DE1"/>
    <w:p w:rsidR="002E6DE1" w:rsidRDefault="002E6D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DE1" w:rsidRDefault="002E6DE1">
      <w:r>
        <w:separator/>
      </w:r>
    </w:p>
    <w:p w:rsidR="002E6DE1" w:rsidRDefault="002E6DE1"/>
    <w:p w:rsidR="002E6DE1" w:rsidRDefault="002E6DE1"/>
  </w:footnote>
  <w:footnote w:type="continuationSeparator" w:id="0">
    <w:p w:rsidR="002E6DE1" w:rsidRDefault="002E6DE1">
      <w:r>
        <w:continuationSeparator/>
      </w:r>
    </w:p>
    <w:p w:rsidR="002E6DE1" w:rsidRDefault="002E6DE1"/>
    <w:p w:rsidR="002E6DE1" w:rsidRDefault="002E6D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E6DE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E6DE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E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2E6DE1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5193E1E-0CF9-4ADB-8033-AFF40EEF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6D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78B0A-BA4D-4456-A73F-E95BD60A7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262</Words>
  <Characters>1593</Characters>
  <Application>Microsoft Office Word</Application>
  <DocSecurity>0</DocSecurity>
  <PresentationFormat/>
  <Lines>199</Lines>
  <Paragraphs>185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1670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Baudirektion (Personal).</dc:subject>
  <dc:creator>Staatsarchiv des Kantons Zürich</dc:creator>
  <cp:lastModifiedBy>Mirjam Stadler</cp:lastModifiedBy>
  <cp:revision>1</cp:revision>
  <cp:lastPrinted>2012-06-15T14:37:00Z</cp:lastPrinted>
  <dcterms:created xsi:type="dcterms:W3CDTF">2017-08-11T07:49:00Z</dcterms:created>
  <dcterms:modified xsi:type="dcterms:W3CDTF">2017-08-11T07:49:00Z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