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9784E" w:rsidP="00931B1F">
            <w:pPr>
              <w:pStyle w:val="70SignaturX"/>
            </w:pPr>
            <w:r>
              <w:t>StAZH MM 3.68 RRB 1944/0656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9784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Gebäudeversicherungsanstalt.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9784E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9784E" w:rsidP="00931B1F">
            <w:pPr>
              <w:pStyle w:val="00Vorgabetext"/>
            </w:pPr>
            <w:r>
              <w:t>277–278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9784E" w:rsidRPr="001A2387" w:rsidRDefault="0049784E" w:rsidP="0049784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9784E">
        <w:rPr>
          <w:i/>
        </w:rPr>
        <w:t>p. 277</w:t>
      </w:r>
      <w:r w:rsidRPr="0049784E">
        <w:t>]</w:t>
      </w:r>
      <w:r w:rsidRPr="001A2387">
        <w:rPr>
          <w:rFonts w:cs="Arial"/>
        </w:rPr>
        <w:t xml:space="preserve"> Im Jahre 1943 ereigneten sich vom 22. August bis 12. Dezember zehn Brände, die</w:t>
      </w:r>
      <w:r>
        <w:rPr>
          <w:rFonts w:cs="Arial"/>
        </w:rPr>
        <w:t xml:space="preserve"> </w:t>
      </w:r>
      <w:r w:rsidRPr="001A2387">
        <w:rPr>
          <w:rFonts w:cs="Arial"/>
        </w:rPr>
        <w:t>Gebäudeschäden von Fr. 388</w:t>
      </w:r>
      <w:r>
        <w:rPr>
          <w:rFonts w:cs="Arial"/>
        </w:rPr>
        <w:t> </w:t>
      </w:r>
      <w:r w:rsidRPr="001A2387">
        <w:rPr>
          <w:rFonts w:cs="Arial"/>
        </w:rPr>
        <w:t>851 verursachten. Die polizeilichen und gerichtlichen Untersuchungen, welche jede Spur bis</w:t>
      </w:r>
      <w:r>
        <w:rPr>
          <w:rFonts w:cs="Arial"/>
        </w:rPr>
        <w:t xml:space="preserve"> </w:t>
      </w:r>
      <w:r w:rsidRPr="001A2387">
        <w:rPr>
          <w:rFonts w:cs="Arial"/>
        </w:rPr>
        <w:t>in alle Details verfolgten, ließen erkennen, daß in allen Fällen</w:t>
      </w:r>
      <w:r>
        <w:rPr>
          <w:rFonts w:cs="Arial"/>
        </w:rPr>
        <w:t xml:space="preserve"> </w:t>
      </w:r>
      <w:r w:rsidRPr="001A2387">
        <w:rPr>
          <w:rFonts w:cs="Arial"/>
        </w:rPr>
        <w:t>böswillige oder vorsätzliche Brandlegung vorliegt. Allein im</w:t>
      </w:r>
      <w:r>
        <w:rPr>
          <w:rFonts w:cs="Arial"/>
        </w:rPr>
        <w:t xml:space="preserve"> </w:t>
      </w:r>
      <w:r w:rsidRPr="001A2387">
        <w:rPr>
          <w:rFonts w:cs="Arial"/>
        </w:rPr>
        <w:t>Bezirk Bülach fielen vom 22. August bis 16. September 1943</w:t>
      </w:r>
      <w:r>
        <w:rPr>
          <w:rFonts w:cs="Arial"/>
        </w:rPr>
        <w:t xml:space="preserve"> </w:t>
      </w:r>
      <w:r w:rsidRPr="001A2387">
        <w:rPr>
          <w:rFonts w:cs="Arial"/>
        </w:rPr>
        <w:t>sechs Gebäude dem Feuer zum Opfer, wodurch der Gebäudeversicherungsanstalt Schäden im Betrage von Fr. 257</w:t>
      </w:r>
      <w:r>
        <w:rPr>
          <w:rFonts w:cs="Arial"/>
        </w:rPr>
        <w:t> </w:t>
      </w:r>
      <w:r w:rsidRPr="001A2387">
        <w:rPr>
          <w:rFonts w:cs="Arial"/>
        </w:rPr>
        <w:t>455 entstanden. Zu den Gebäudeschäden kommen die beträchtlichen</w:t>
      </w:r>
      <w:r>
        <w:rPr>
          <w:rFonts w:cs="Arial"/>
        </w:rPr>
        <w:t xml:space="preserve"> </w:t>
      </w:r>
      <w:r w:rsidRPr="001A2387">
        <w:rPr>
          <w:rFonts w:cs="Arial"/>
        </w:rPr>
        <w:t>Mobiliar</w:t>
      </w:r>
      <w:r>
        <w:rPr>
          <w:rFonts w:cs="Arial"/>
        </w:rPr>
        <w:t>-</w:t>
      </w:r>
      <w:r w:rsidRPr="001A2387">
        <w:rPr>
          <w:rFonts w:cs="Arial"/>
        </w:rPr>
        <w:t xml:space="preserve"> und Ernteschäden hinzu, welche in einer Zeit der</w:t>
      </w:r>
      <w:r>
        <w:rPr>
          <w:rFonts w:cs="Arial"/>
        </w:rPr>
        <w:t xml:space="preserve"> </w:t>
      </w:r>
      <w:r w:rsidRPr="001A2387">
        <w:rPr>
          <w:rFonts w:cs="Arial"/>
        </w:rPr>
        <w:t>Mangelwirtschaft und der Materialknappheit umso schwerer</w:t>
      </w:r>
      <w:r>
        <w:rPr>
          <w:rFonts w:cs="Arial"/>
        </w:rPr>
        <w:t xml:space="preserve"> </w:t>
      </w:r>
      <w:r w:rsidRPr="001A2387">
        <w:rPr>
          <w:rFonts w:cs="Arial"/>
        </w:rPr>
        <w:t>wiegen.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Die rasch aufeinander folgenden Brandausbrüche gaben</w:t>
      </w:r>
      <w:r>
        <w:rPr>
          <w:rFonts w:cs="Arial"/>
        </w:rPr>
        <w:t xml:space="preserve"> </w:t>
      </w:r>
      <w:r w:rsidRPr="001A2387">
        <w:rPr>
          <w:rFonts w:cs="Arial"/>
        </w:rPr>
        <w:t>Veranlassung zu einer umfassenden Überwachungs</w:t>
      </w:r>
      <w:r>
        <w:rPr>
          <w:rFonts w:cs="Arial"/>
        </w:rPr>
        <w:t>-</w:t>
      </w:r>
      <w:r w:rsidRPr="001A2387">
        <w:rPr>
          <w:rFonts w:cs="Arial"/>
        </w:rPr>
        <w:t xml:space="preserve"> und Fahndungsaktion durch die Organe der Kantonspolizei. Vorerst</w:t>
      </w:r>
      <w:r>
        <w:rPr>
          <w:rFonts w:cs="Arial"/>
        </w:rPr>
        <w:t xml:space="preserve"> </w:t>
      </w:r>
      <w:r w:rsidRPr="001A2387">
        <w:rPr>
          <w:rFonts w:cs="Arial"/>
        </w:rPr>
        <w:t>wurde das Hauptgewicht der polizeilichen Aktion auf die Verhütung weiterer Schadenfälle gelegt. Gleichzeitig wurden aber</w:t>
      </w:r>
      <w:r>
        <w:rPr>
          <w:rFonts w:cs="Arial"/>
        </w:rPr>
        <w:t xml:space="preserve"> </w:t>
      </w:r>
      <w:r w:rsidRPr="001A2387">
        <w:rPr>
          <w:rFonts w:cs="Arial"/>
        </w:rPr>
        <w:t>auch umfassende Maßnahmen angeordnet, um der unbekannten</w:t>
      </w:r>
      <w:r>
        <w:rPr>
          <w:rFonts w:cs="Arial"/>
        </w:rPr>
        <w:t xml:space="preserve"> </w:t>
      </w:r>
      <w:r w:rsidRPr="001A2387">
        <w:rPr>
          <w:rFonts w:cs="Arial"/>
        </w:rPr>
        <w:t>Täterschaft habhaft zu werden.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Die Direktion des Innern veranlaßte nach einer Konferenz</w:t>
      </w:r>
      <w:r>
        <w:rPr>
          <w:rFonts w:cs="Arial"/>
        </w:rPr>
        <w:t xml:space="preserve"> </w:t>
      </w:r>
      <w:r w:rsidRPr="001A2387">
        <w:rPr>
          <w:rFonts w:cs="Arial"/>
        </w:rPr>
        <w:t>mit dem kantonalen Polizeikommando und den Untersuchungsbehörden alle erforderlichen Maßnahmen. Da auch im nördlichen Teil des Kantons Thurgau Brandausbrüche auftraten,</w:t>
      </w:r>
      <w:r>
        <w:rPr>
          <w:rFonts w:cs="Arial"/>
        </w:rPr>
        <w:t xml:space="preserve"> </w:t>
      </w:r>
      <w:r w:rsidRPr="001A2387">
        <w:rPr>
          <w:rFonts w:cs="Arial"/>
        </w:rPr>
        <w:t>wurde die Fahndungsaktion teilweise koordiniert. Außerdem</w:t>
      </w:r>
      <w:r>
        <w:rPr>
          <w:rFonts w:cs="Arial"/>
        </w:rPr>
        <w:t xml:space="preserve"> </w:t>
      </w:r>
      <w:r w:rsidRPr="001A2387">
        <w:rPr>
          <w:rFonts w:cs="Arial"/>
        </w:rPr>
        <w:t>setzte die Gebäudeversicherungsanstalt am 15. September 1943</w:t>
      </w:r>
      <w:r>
        <w:rPr>
          <w:rFonts w:cs="Arial"/>
        </w:rPr>
        <w:t xml:space="preserve"> </w:t>
      </w:r>
      <w:r w:rsidRPr="001A2387">
        <w:rPr>
          <w:rFonts w:cs="Arial"/>
        </w:rPr>
        <w:t>im Einvernehmen mit der Direktion des Innern und den Polizeiorganen für die Ermittlung der Täterschaft eine Belohnung von</w:t>
      </w:r>
      <w:r>
        <w:rPr>
          <w:rFonts w:cs="Arial"/>
        </w:rPr>
        <w:t xml:space="preserve"> </w:t>
      </w:r>
      <w:r w:rsidRPr="001A2387">
        <w:rPr>
          <w:rFonts w:cs="Arial"/>
        </w:rPr>
        <w:t>Fr. 5</w:t>
      </w:r>
      <w:r>
        <w:rPr>
          <w:rFonts w:cs="Arial"/>
        </w:rPr>
        <w:t> </w:t>
      </w:r>
      <w:r w:rsidRPr="001A2387">
        <w:rPr>
          <w:rFonts w:cs="Arial"/>
        </w:rPr>
        <w:t>000 aus. Durch Wahrnehmungen tatsächlicher Art und</w:t>
      </w:r>
      <w:r>
        <w:rPr>
          <w:rFonts w:cs="Arial"/>
        </w:rPr>
        <w:t xml:space="preserve"> </w:t>
      </w:r>
      <w:r w:rsidRPr="001A2387">
        <w:rPr>
          <w:rFonts w:cs="Arial"/>
        </w:rPr>
        <w:t>wahrheitsgetreue Mitteilungen des Publikums sollte der Fahndungsdienst der Polizeiorgane in Brandfällen erleichtert und so</w:t>
      </w:r>
      <w:r>
        <w:rPr>
          <w:rFonts w:cs="Arial"/>
        </w:rPr>
        <w:t xml:space="preserve"> </w:t>
      </w:r>
      <w:r w:rsidRPr="001A2387">
        <w:rPr>
          <w:rFonts w:cs="Arial"/>
        </w:rPr>
        <w:t>eine raschere Abklärung ermöglicht werden. Durch Plakatanschlag und Publikationen in den Tageszeitungen wurde die</w:t>
      </w:r>
      <w:r>
        <w:rPr>
          <w:rFonts w:cs="Arial"/>
        </w:rPr>
        <w:t xml:space="preserve"> </w:t>
      </w:r>
      <w:r w:rsidRPr="001A2387">
        <w:rPr>
          <w:rFonts w:cs="Arial"/>
        </w:rPr>
        <w:t>Bevölkerung der gefährdeten Gemeinden zur Mithilfe bei der</w:t>
      </w:r>
      <w:r>
        <w:rPr>
          <w:rFonts w:cs="Arial"/>
        </w:rPr>
        <w:t xml:space="preserve"> </w:t>
      </w:r>
      <w:r w:rsidRPr="001A2387">
        <w:rPr>
          <w:rFonts w:cs="Arial"/>
        </w:rPr>
        <w:t>Fahndungsaktion aufgerufen.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Da sich in der Bevölkerung des Bezirkes Bülach wegen</w:t>
      </w:r>
      <w:r>
        <w:rPr>
          <w:rFonts w:cs="Arial"/>
        </w:rPr>
        <w:t xml:space="preserve"> </w:t>
      </w:r>
      <w:r w:rsidRPr="001A2387">
        <w:rPr>
          <w:rFonts w:cs="Arial"/>
        </w:rPr>
        <w:t>der Brandlegungen starke Beunruhigung zeigte, insbesondere</w:t>
      </w:r>
      <w:r>
        <w:rPr>
          <w:rFonts w:cs="Arial"/>
        </w:rPr>
        <w:t xml:space="preserve"> </w:t>
      </w:r>
      <w:r w:rsidRPr="001A2387">
        <w:rPr>
          <w:rFonts w:cs="Arial"/>
        </w:rPr>
        <w:t>in den Kreisen der Landwirtschaft, wirkten die Ortsfeuerwehren</w:t>
      </w:r>
      <w:r>
        <w:rPr>
          <w:rFonts w:cs="Arial"/>
        </w:rPr>
        <w:t xml:space="preserve"> </w:t>
      </w:r>
      <w:r w:rsidRPr="001A2387">
        <w:rPr>
          <w:rFonts w:cs="Arial"/>
        </w:rPr>
        <w:t>durch Pikettstellung und Kontrollgänge zur Nachtzeit mit. Für</w:t>
      </w:r>
      <w:r>
        <w:rPr>
          <w:rFonts w:cs="Arial"/>
        </w:rPr>
        <w:t xml:space="preserve"> </w:t>
      </w:r>
      <w:r w:rsidRPr="001A2387">
        <w:rPr>
          <w:rFonts w:cs="Arial"/>
        </w:rPr>
        <w:t>die Überwachung mußte die ohnehin schon stark beanspruchte</w:t>
      </w:r>
      <w:r>
        <w:rPr>
          <w:rFonts w:cs="Arial"/>
        </w:rPr>
        <w:t xml:space="preserve"> </w:t>
      </w:r>
      <w:r w:rsidRPr="001A2387">
        <w:rPr>
          <w:rFonts w:cs="Arial"/>
        </w:rPr>
        <w:t>Kantonspolizei aus der Kaserne und den andern Bezirken herangezogen werden. Das Polizeikommando organisierte einen</w:t>
      </w:r>
      <w:r>
        <w:rPr>
          <w:rFonts w:cs="Arial"/>
        </w:rPr>
        <w:t xml:space="preserve"> </w:t>
      </w:r>
      <w:r w:rsidRPr="001A2387">
        <w:rPr>
          <w:rFonts w:cs="Arial"/>
        </w:rPr>
        <w:t>planmäßigen Überwachungsdienst. Am 27. September 1943 gelang die Verhaftung eines minderjährigen Knechtes namens</w:t>
      </w:r>
      <w:r>
        <w:rPr>
          <w:rFonts w:cs="Arial"/>
        </w:rPr>
        <w:t xml:space="preserve"> </w:t>
      </w:r>
      <w:r w:rsidRPr="001A2387">
        <w:rPr>
          <w:rFonts w:cs="Arial"/>
        </w:rPr>
        <w:t>Dubach, Alfred, geboren 1926, welcher der Täterschaft von</w:t>
      </w:r>
      <w:r>
        <w:rPr>
          <w:rFonts w:cs="Arial"/>
        </w:rPr>
        <w:t xml:space="preserve"> </w:t>
      </w:r>
      <w:r w:rsidRPr="001A2387">
        <w:rPr>
          <w:rFonts w:cs="Arial"/>
        </w:rPr>
        <w:t>zwei Brandstiftungen in Hochfelden überführt werden konnte.</w:t>
      </w:r>
      <w:r>
        <w:rPr>
          <w:rFonts w:cs="Arial"/>
        </w:rPr>
        <w:t xml:space="preserve"> </w:t>
      </w:r>
      <w:r w:rsidRPr="001A2387">
        <w:rPr>
          <w:rFonts w:cs="Arial"/>
        </w:rPr>
        <w:t>Als Brandstifter eruierte die Kantonspolizei ferner Wetzel, Rudolf, geboren 1922, wohnhaft in Zürich, dem die Brandlegung</w:t>
      </w:r>
      <w:r>
        <w:rPr>
          <w:rFonts w:cs="Arial"/>
        </w:rPr>
        <w:t xml:space="preserve"> </w:t>
      </w:r>
      <w:r w:rsidRPr="001A2387">
        <w:rPr>
          <w:rFonts w:cs="Arial"/>
        </w:rPr>
        <w:t>an Wohnhaus und Scheune des A. Spaltenstein in Kloten vom</w:t>
      </w:r>
      <w:r>
        <w:rPr>
          <w:rFonts w:cs="Arial"/>
        </w:rPr>
        <w:t xml:space="preserve"> </w:t>
      </w:r>
      <w:r w:rsidRPr="001A2387">
        <w:rPr>
          <w:rFonts w:cs="Arial"/>
        </w:rPr>
        <w:t>16. September nachgewiesen wurde. Eine Einwohnerin in Kloten vermochte der Kantonspolizei ein flüchtiges Signalement</w:t>
      </w:r>
      <w:r>
        <w:rPr>
          <w:rFonts w:cs="Arial"/>
        </w:rPr>
        <w:t xml:space="preserve"> </w:t>
      </w:r>
      <w:r w:rsidRPr="001A2387">
        <w:rPr>
          <w:rFonts w:cs="Arial"/>
        </w:rPr>
        <w:t>eines Mannes zu geben, der kurz vor Brandausbruch in jener</w:t>
      </w:r>
      <w:r>
        <w:rPr>
          <w:rFonts w:cs="Arial"/>
        </w:rPr>
        <w:t xml:space="preserve"> </w:t>
      </w:r>
      <w:r w:rsidRPr="001A2387">
        <w:rPr>
          <w:rFonts w:cs="Arial"/>
        </w:rPr>
        <w:t>Gegend gesehen wurde, als er davonrannte. Diese sachdienlichen Angaben, welche zur Eruierung des Brandstifter Wetzel</w:t>
      </w:r>
      <w:r>
        <w:rPr>
          <w:rFonts w:cs="Arial"/>
        </w:rPr>
        <w:t xml:space="preserve"> </w:t>
      </w:r>
      <w:r w:rsidRPr="001A2387">
        <w:rPr>
          <w:rFonts w:cs="Arial"/>
        </w:rPr>
        <w:t>führten, veranlaßten die kantonale Gebäudeversicherungsanstalt, der Frau eine Belohnung von Fr. 200 auszurichten. Als</w:t>
      </w:r>
      <w:r>
        <w:rPr>
          <w:rFonts w:cs="Arial"/>
        </w:rPr>
        <w:t xml:space="preserve"> </w:t>
      </w:r>
      <w:r w:rsidRPr="001A2387">
        <w:rPr>
          <w:rFonts w:cs="Arial"/>
        </w:rPr>
        <w:t>Täter der übrigen Schadenfälle kamen jedoch die Vorgenannten</w:t>
      </w:r>
      <w:r>
        <w:rPr>
          <w:rFonts w:cs="Arial"/>
        </w:rPr>
        <w:t xml:space="preserve"> </w:t>
      </w:r>
      <w:r w:rsidRPr="001A2387">
        <w:rPr>
          <w:rFonts w:cs="Arial"/>
        </w:rPr>
        <w:t>nicht in Frage. Es verblieben im Bezirk Bülach drei Brandfälle</w:t>
      </w:r>
      <w:r>
        <w:rPr>
          <w:rFonts w:cs="Arial"/>
        </w:rPr>
        <w:t xml:space="preserve"> </w:t>
      </w:r>
      <w:r w:rsidRPr="001A2387">
        <w:rPr>
          <w:rFonts w:cs="Arial"/>
        </w:rPr>
        <w:t>unabgeklärt.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Am 13. September 1943 fiel in Dägerlen eine Scheune mit</w:t>
      </w:r>
      <w:r>
        <w:rPr>
          <w:rFonts w:cs="Arial"/>
        </w:rPr>
        <w:t xml:space="preserve"> </w:t>
      </w:r>
      <w:r w:rsidRPr="001A2387">
        <w:rPr>
          <w:rFonts w:cs="Arial"/>
        </w:rPr>
        <w:t>Schopfanbau des Johann Wepfer dem Feuer zum Opfer. Im</w:t>
      </w:r>
      <w:r>
        <w:rPr>
          <w:rFonts w:cs="Arial"/>
        </w:rPr>
        <w:t xml:space="preserve"> </w:t>
      </w:r>
      <w:r w:rsidRPr="001A2387">
        <w:rPr>
          <w:rFonts w:cs="Arial"/>
        </w:rPr>
        <w:t>Bezirk Andelfingen brannten am 24. September zum Nachteil</w:t>
      </w:r>
      <w:r>
        <w:rPr>
          <w:rFonts w:cs="Arial"/>
        </w:rPr>
        <w:t xml:space="preserve"> </w:t>
      </w:r>
      <w:r w:rsidRPr="001A2387">
        <w:rPr>
          <w:rFonts w:cs="Arial"/>
        </w:rPr>
        <w:t>des Julius Leu Wohnhaus und Scheune nieder, wobei ein Gebäudeschaden von Fr. 56</w:t>
      </w:r>
      <w:r>
        <w:rPr>
          <w:rFonts w:cs="Arial"/>
        </w:rPr>
        <w:t> </w:t>
      </w:r>
      <w:r w:rsidRPr="001A2387">
        <w:rPr>
          <w:rFonts w:cs="Arial"/>
        </w:rPr>
        <w:t>782 entstand. Genau einen Monat</w:t>
      </w:r>
      <w:r>
        <w:rPr>
          <w:rFonts w:cs="Arial"/>
        </w:rPr>
        <w:t xml:space="preserve"> // [</w:t>
      </w:r>
      <w:r w:rsidRPr="0049784E">
        <w:rPr>
          <w:rFonts w:cs="Arial"/>
          <w:i/>
        </w:rPr>
        <w:t>p. 278</w:t>
      </w:r>
      <w:r w:rsidRPr="0049784E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später, am 24. Oktober, äscherte ein Brand die Dreschscheune</w:t>
      </w:r>
      <w:r>
        <w:rPr>
          <w:rFonts w:cs="Arial"/>
        </w:rPr>
        <w:t xml:space="preserve"> </w:t>
      </w:r>
      <w:r w:rsidRPr="001A2387">
        <w:rPr>
          <w:rFonts w:cs="Arial"/>
        </w:rPr>
        <w:t>der Zivilgemeinde Wildensbuch, politische Gemeinde Trüllikon,</w:t>
      </w:r>
      <w:r>
        <w:rPr>
          <w:rFonts w:cs="Arial"/>
        </w:rPr>
        <w:t xml:space="preserve"> </w:t>
      </w:r>
      <w:r w:rsidRPr="001A2387">
        <w:rPr>
          <w:rFonts w:cs="Arial"/>
        </w:rPr>
        <w:t>ein. Der Schaden betrug Fr. 29</w:t>
      </w:r>
      <w:r>
        <w:rPr>
          <w:rFonts w:cs="Arial"/>
        </w:rPr>
        <w:t> </w:t>
      </w:r>
      <w:r w:rsidRPr="001A2387">
        <w:rPr>
          <w:rFonts w:cs="Arial"/>
        </w:rPr>
        <w:t>614.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Am 12. Dezember 1943, kurz nach Mitternacht, erlitten</w:t>
      </w:r>
      <w:r>
        <w:rPr>
          <w:rFonts w:cs="Arial"/>
        </w:rPr>
        <w:t xml:space="preserve"> </w:t>
      </w:r>
      <w:r w:rsidRPr="001A2387">
        <w:rPr>
          <w:rFonts w:cs="Arial"/>
        </w:rPr>
        <w:t>die Gebäulichkeiten des Hermann und des Rudolf Hintermann,</w:t>
      </w:r>
      <w:r>
        <w:rPr>
          <w:rFonts w:cs="Arial"/>
        </w:rPr>
        <w:t xml:space="preserve"> </w:t>
      </w:r>
      <w:r w:rsidRPr="001A2387">
        <w:rPr>
          <w:rFonts w:cs="Arial"/>
        </w:rPr>
        <w:t>im Unterdorf, Gemeinde Weiningen, einen Totalbrand, welcher</w:t>
      </w:r>
      <w:r>
        <w:rPr>
          <w:rFonts w:cs="Arial"/>
        </w:rPr>
        <w:t xml:space="preserve"> </w:t>
      </w:r>
      <w:r w:rsidRPr="001A2387">
        <w:rPr>
          <w:rFonts w:cs="Arial"/>
        </w:rPr>
        <w:t>einen Gebäudeschaden von Fr. 37</w:t>
      </w:r>
      <w:r>
        <w:rPr>
          <w:rFonts w:cs="Arial"/>
        </w:rPr>
        <w:t> </w:t>
      </w:r>
      <w:r w:rsidRPr="001A2387">
        <w:rPr>
          <w:rFonts w:cs="Arial"/>
        </w:rPr>
        <w:t>800 verursachte.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Trotz umfassenden Recherchen, bei denen zum Teil die</w:t>
      </w:r>
      <w:r>
        <w:rPr>
          <w:rFonts w:cs="Arial"/>
        </w:rPr>
        <w:t xml:space="preserve"> </w:t>
      </w:r>
      <w:r w:rsidRPr="001A2387">
        <w:rPr>
          <w:rFonts w:cs="Arial"/>
        </w:rPr>
        <w:t>Polizeiorgane der benachbarten Kantone Schaffhausen und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Thurgau mit einbezogen waren, herrscht </w:t>
      </w:r>
      <w:r>
        <w:rPr>
          <w:rFonts w:cs="Arial"/>
        </w:rPr>
        <w:t>-</w:t>
      </w:r>
      <w:r w:rsidRPr="001A2387">
        <w:rPr>
          <w:rFonts w:cs="Arial"/>
        </w:rPr>
        <w:t xml:space="preserve"> mit Ausnahme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drei abgeklärten Fälle </w:t>
      </w:r>
      <w:r>
        <w:rPr>
          <w:rFonts w:cs="Arial"/>
        </w:rPr>
        <w:t>-</w:t>
      </w:r>
      <w:r w:rsidRPr="001A2387">
        <w:rPr>
          <w:rFonts w:cs="Arial"/>
        </w:rPr>
        <w:t xml:space="preserve"> völliges Dunkel über die Täterschaft.</w:t>
      </w:r>
      <w:r>
        <w:rPr>
          <w:rFonts w:cs="Arial"/>
        </w:rPr>
        <w:t xml:space="preserve"> </w:t>
      </w:r>
      <w:r w:rsidRPr="001A2387">
        <w:rPr>
          <w:rFonts w:cs="Arial"/>
        </w:rPr>
        <w:t>Die mit den zuständigen Organen vereinbarten Maßnahmen</w:t>
      </w:r>
      <w:r>
        <w:rPr>
          <w:rFonts w:cs="Arial"/>
        </w:rPr>
        <w:t xml:space="preserve"> </w:t>
      </w:r>
      <w:r w:rsidRPr="001A2387">
        <w:rPr>
          <w:rFonts w:cs="Arial"/>
        </w:rPr>
        <w:t>gingen indessen über eine polizeiliche Aktion weit hinaus. Die</w:t>
      </w:r>
      <w:r>
        <w:rPr>
          <w:rFonts w:cs="Arial"/>
        </w:rPr>
        <w:t xml:space="preserve"> </w:t>
      </w:r>
      <w:r w:rsidRPr="001A2387">
        <w:rPr>
          <w:rFonts w:cs="Arial"/>
        </w:rPr>
        <w:t>durch die erweiterte Fahndungsaktion und Publikationen verursachten Ausgaben betragen Fr. 5</w:t>
      </w:r>
      <w:r>
        <w:rPr>
          <w:rFonts w:cs="Arial"/>
        </w:rPr>
        <w:t> </w:t>
      </w:r>
      <w:r w:rsidRPr="001A2387">
        <w:rPr>
          <w:rFonts w:cs="Arial"/>
        </w:rPr>
        <w:t>977.05. Der Betrag wurde</w:t>
      </w:r>
      <w:r>
        <w:rPr>
          <w:rFonts w:cs="Arial"/>
        </w:rPr>
        <w:t xml:space="preserve"> </w:t>
      </w:r>
      <w:r w:rsidRPr="001A2387">
        <w:rPr>
          <w:rFonts w:cs="Arial"/>
        </w:rPr>
        <w:t>gedeckt aus einem Nachtragskredit II. Serie/l943 von Fr.</w:t>
      </w:r>
      <w:r>
        <w:rPr>
          <w:rFonts w:cs="Arial"/>
        </w:rPr>
        <w:t xml:space="preserve"> </w:t>
      </w:r>
      <w:r w:rsidRPr="001A2387">
        <w:rPr>
          <w:rFonts w:cs="Arial"/>
        </w:rPr>
        <w:t>5</w:t>
      </w:r>
      <w:r>
        <w:rPr>
          <w:rFonts w:cs="Arial"/>
        </w:rPr>
        <w:t> </w:t>
      </w:r>
      <w:r w:rsidRPr="001A2387">
        <w:rPr>
          <w:rFonts w:cs="Arial"/>
        </w:rPr>
        <w:t>000, der Restbetrag wurde über das Konto Diverse Ausgaben</w:t>
      </w:r>
      <w:r>
        <w:rPr>
          <w:rFonts w:cs="Arial"/>
        </w:rPr>
        <w:t xml:space="preserve"> </w:t>
      </w:r>
      <w:r w:rsidRPr="001A2387">
        <w:rPr>
          <w:rFonts w:cs="Arial"/>
        </w:rPr>
        <w:t>verbucht.</w:t>
      </w:r>
    </w:p>
    <w:p w:rsidR="0049784E" w:rsidRPr="001A2387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Die Gemeinden der Bezirke Andelfingen, Bülach und</w:t>
      </w:r>
      <w:r>
        <w:rPr>
          <w:rFonts w:cs="Arial"/>
        </w:rPr>
        <w:t xml:space="preserve"> </w:t>
      </w:r>
      <w:r w:rsidRPr="001A2387">
        <w:rPr>
          <w:rFonts w:cs="Arial"/>
        </w:rPr>
        <w:t>Dielsdorf hatten teilweise einen nächtlichen Überwachungsdienst durch die Feuerwehren organisiert, wobei vereinzelt</w:t>
      </w:r>
      <w:r>
        <w:rPr>
          <w:rFonts w:cs="Arial"/>
        </w:rPr>
        <w:t xml:space="preserve"> </w:t>
      </w:r>
      <w:r w:rsidRPr="001A2387">
        <w:rPr>
          <w:rFonts w:cs="Arial"/>
        </w:rPr>
        <w:t>auch Militär mithalf. Die Kosten werden mit total Fr. 10</w:t>
      </w:r>
      <w:r>
        <w:rPr>
          <w:rFonts w:cs="Arial"/>
        </w:rPr>
        <w:t> </w:t>
      </w:r>
      <w:r w:rsidRPr="001A2387">
        <w:rPr>
          <w:rFonts w:cs="Arial"/>
        </w:rPr>
        <w:t>809.35</w:t>
      </w:r>
      <w:r>
        <w:rPr>
          <w:rFonts w:cs="Arial"/>
        </w:rPr>
        <w:t xml:space="preserve"> </w:t>
      </w:r>
      <w:r w:rsidRPr="001A2387">
        <w:rPr>
          <w:rFonts w:cs="Arial"/>
        </w:rPr>
        <w:t>ausgewiesen. Zu dieser Summe kommen noch Fr. 500 an</w:t>
      </w:r>
      <w:r>
        <w:rPr>
          <w:rFonts w:cs="Arial"/>
        </w:rPr>
        <w:t xml:space="preserve"> </w:t>
      </w:r>
      <w:r w:rsidRPr="001A2387">
        <w:rPr>
          <w:rFonts w:cs="Arial"/>
        </w:rPr>
        <w:t>Kosten, welche dem Feuerwehrpikett der Gemeinde Bülach</w:t>
      </w:r>
      <w:r>
        <w:rPr>
          <w:rFonts w:cs="Arial"/>
        </w:rPr>
        <w:t xml:space="preserve"> </w:t>
      </w:r>
      <w:r w:rsidRPr="001A2387">
        <w:rPr>
          <w:rFonts w:cs="Arial"/>
        </w:rPr>
        <w:t>entstanden für Treibstoffe, Abnützung von Ausrüstungsgegenständen und Bekleidung usw. beim Ausrücken in Nachbargemeinden.</w:t>
      </w:r>
    </w:p>
    <w:p w:rsidR="0049784E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Die. Kosten des von den Gemeinden durchgeführten Überwachungsdienstes durch die Feuerwehren sind als vorsorgliche</w:t>
      </w:r>
      <w:r>
        <w:rPr>
          <w:rFonts w:cs="Arial"/>
        </w:rPr>
        <w:t xml:space="preserve"> </w:t>
      </w:r>
      <w:r w:rsidRPr="001A2387">
        <w:rPr>
          <w:rFonts w:cs="Arial"/>
        </w:rPr>
        <w:t>Maßnahmen zur Verhütung von Brandfällen zu betrachten und</w:t>
      </w:r>
      <w:r>
        <w:rPr>
          <w:rFonts w:cs="Arial"/>
        </w:rPr>
        <w:t xml:space="preserve"> </w:t>
      </w:r>
      <w:r w:rsidRPr="001A2387">
        <w:rPr>
          <w:rFonts w:cs="Arial"/>
        </w:rPr>
        <w:t>werden subventioniert gemäß § 12 der Verordnung über die</w:t>
      </w:r>
      <w:r>
        <w:rPr>
          <w:rFonts w:cs="Arial"/>
        </w:rPr>
        <w:t xml:space="preserve"> </w:t>
      </w:r>
      <w:r w:rsidRPr="001A2387">
        <w:rPr>
          <w:rFonts w:cs="Arial"/>
        </w:rPr>
        <w:t>Beitragsleistungen an die Kosten des Feuerwehrwesens.</w:t>
      </w:r>
    </w:p>
    <w:p w:rsidR="0049784E" w:rsidRDefault="0049784E" w:rsidP="0049784E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49784E" w:rsidRDefault="0049784E" w:rsidP="0049784E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</w:t>
      </w:r>
    </w:p>
    <w:p w:rsidR="0049784E" w:rsidRDefault="0049784E" w:rsidP="0049784E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49784E" w:rsidRPr="001A2387" w:rsidRDefault="0049784E" w:rsidP="0049784E">
      <w:pPr>
        <w:tabs>
          <w:tab w:val="left" w:pos="73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Die mit Fr. 10</w:t>
      </w:r>
      <w:r>
        <w:rPr>
          <w:rFonts w:cs="Arial"/>
        </w:rPr>
        <w:t> </w:t>
      </w:r>
      <w:r w:rsidRPr="001A2387">
        <w:rPr>
          <w:rFonts w:cs="Arial"/>
        </w:rPr>
        <w:t>809.35 ausgewiesenen Kosten des Überwachungsdienstes in Brandfällen in den Gemeinden der Bezirke</w:t>
      </w:r>
      <w:r>
        <w:rPr>
          <w:rFonts w:cs="Arial"/>
        </w:rPr>
        <w:t xml:space="preserve"> </w:t>
      </w:r>
      <w:r w:rsidRPr="001A2387">
        <w:rPr>
          <w:rFonts w:cs="Arial"/>
        </w:rPr>
        <w:t>Andelfingen, Bülach und Dielsdorf durch die Feuerwehren werden gemäß § 12 der Verordnung über die Beitragsleistungen</w:t>
      </w:r>
      <w:r>
        <w:rPr>
          <w:rFonts w:cs="Arial"/>
        </w:rPr>
        <w:t xml:space="preserve"> </w:t>
      </w:r>
      <w:r w:rsidRPr="001A2387">
        <w:rPr>
          <w:rFonts w:cs="Arial"/>
        </w:rPr>
        <w:t>an die Kosten des Feuerwehrwesens subventioniert.</w:t>
      </w:r>
    </w:p>
    <w:p w:rsidR="0049784E" w:rsidRPr="001A2387" w:rsidRDefault="0049784E" w:rsidP="0049784E">
      <w:pPr>
        <w:keepNext/>
        <w:keepLines/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Der Gemeinde Bülach wird ein einmaliger Beitrag von</w:t>
      </w:r>
      <w:r>
        <w:rPr>
          <w:rFonts w:cs="Arial"/>
        </w:rPr>
        <w:t xml:space="preserve"> </w:t>
      </w:r>
      <w:r w:rsidRPr="001A2387">
        <w:rPr>
          <w:rFonts w:cs="Arial"/>
        </w:rPr>
        <w:t>Fr. 500 an die Kosten des Feuerwehrpiketts beim Ausrücken in</w:t>
      </w:r>
      <w:r>
        <w:rPr>
          <w:rFonts w:cs="Arial"/>
        </w:rPr>
        <w:t xml:space="preserve"> </w:t>
      </w:r>
      <w:r w:rsidRPr="001A2387">
        <w:rPr>
          <w:rFonts w:cs="Arial"/>
        </w:rPr>
        <w:t>Nachbargemeinden ausgerichtet.</w:t>
      </w:r>
    </w:p>
    <w:p w:rsidR="0049784E" w:rsidRDefault="0049784E" w:rsidP="0049784E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die, Direktion des Innern zu Handen der</w:t>
      </w:r>
      <w:r>
        <w:rPr>
          <w:rFonts w:cs="Arial"/>
        </w:rPr>
        <w:t xml:space="preserve"> </w:t>
      </w:r>
      <w:r w:rsidRPr="001A2387">
        <w:rPr>
          <w:rFonts w:cs="Arial"/>
        </w:rPr>
        <w:t>Gebäudeversicherungsanstalt.</w:t>
      </w:r>
    </w:p>
    <w:p w:rsidR="0049784E" w:rsidRDefault="0049784E" w:rsidP="0049784E">
      <w:pPr>
        <w:pStyle w:val="00Vorgabetext"/>
        <w:keepNext/>
        <w:keepLines/>
        <w:rPr>
          <w:rFonts w:cs="Arial"/>
        </w:rPr>
      </w:pPr>
    </w:p>
    <w:p w:rsidR="0049784E" w:rsidRDefault="0049784E" w:rsidP="0049784E">
      <w:pPr>
        <w:pStyle w:val="00Vorgabetext"/>
        <w:keepNext/>
        <w:keepLines/>
        <w:rPr>
          <w:rFonts w:cs="Arial"/>
        </w:rPr>
      </w:pPr>
    </w:p>
    <w:p w:rsidR="00BE768B" w:rsidRDefault="0049784E" w:rsidP="0049784E">
      <w:pPr>
        <w:pStyle w:val="00Vorgabetext"/>
        <w:keepNext/>
        <w:keepLines/>
      </w:pPr>
      <w:r>
        <w:rPr>
          <w:rFonts w:cs="Arial"/>
        </w:rPr>
        <w:t>[</w:t>
      </w:r>
      <w:r w:rsidRPr="0049784E">
        <w:rPr>
          <w:rFonts w:cs="Arial"/>
          <w:i/>
        </w:rPr>
        <w:t>Transkript: OCR (Überarbeitung: Team TKR)/11.08.2017</w:t>
      </w:r>
      <w:bookmarkStart w:id="1" w:name="_GoBack"/>
      <w:r w:rsidRPr="0049784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84E" w:rsidRDefault="0049784E">
      <w:r>
        <w:separator/>
      </w:r>
    </w:p>
    <w:p w:rsidR="0049784E" w:rsidRDefault="0049784E"/>
    <w:p w:rsidR="0049784E" w:rsidRDefault="0049784E"/>
  </w:endnote>
  <w:endnote w:type="continuationSeparator" w:id="0">
    <w:p w:rsidR="0049784E" w:rsidRDefault="0049784E">
      <w:r>
        <w:continuationSeparator/>
      </w:r>
    </w:p>
    <w:p w:rsidR="0049784E" w:rsidRDefault="0049784E"/>
    <w:p w:rsidR="0049784E" w:rsidRDefault="004978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84E" w:rsidRDefault="0049784E">
      <w:r>
        <w:separator/>
      </w:r>
    </w:p>
    <w:p w:rsidR="0049784E" w:rsidRDefault="0049784E"/>
    <w:p w:rsidR="0049784E" w:rsidRDefault="0049784E"/>
  </w:footnote>
  <w:footnote w:type="continuationSeparator" w:id="0">
    <w:p w:rsidR="0049784E" w:rsidRDefault="0049784E">
      <w:r>
        <w:continuationSeparator/>
      </w:r>
    </w:p>
    <w:p w:rsidR="0049784E" w:rsidRDefault="0049784E"/>
    <w:p w:rsidR="0049784E" w:rsidRDefault="004978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9784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9784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4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9784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C5B105-6DAF-4FFE-8E29-9682A07B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7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423AA-78B7-437D-888E-D1D78766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777</Words>
  <Characters>5256</Characters>
  <Application>Microsoft Office Word</Application>
  <DocSecurity>0</DocSecurity>
  <PresentationFormat/>
  <Lines>584</Lines>
  <Paragraphs>502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5531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Gebäudeversicherungsanstalt.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