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93C34" w:rsidP="00931B1F">
            <w:pPr>
              <w:pStyle w:val="70SignaturX"/>
            </w:pPr>
            <w:r>
              <w:t>StAZH MM 3.68 RRB 1944/0660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93C3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93C34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93C34" w:rsidP="00931B1F">
            <w:pPr>
              <w:pStyle w:val="00Vorgabetext"/>
            </w:pPr>
            <w:r>
              <w:t>279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93C34" w:rsidRPr="001A2387" w:rsidRDefault="00293C34" w:rsidP="00293C3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93C34">
        <w:rPr>
          <w:i/>
        </w:rPr>
        <w:t>p. 279</w:t>
      </w:r>
      <w:r w:rsidRPr="00293C34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Zuschrift vom 9. Dezember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1943 ersucht Anna Birch </w:t>
      </w:r>
      <w:r>
        <w:rPr>
          <w:rFonts w:cs="Arial"/>
        </w:rPr>
        <w:t>gesch.</w:t>
      </w:r>
      <w:r w:rsidRPr="001A2387">
        <w:rPr>
          <w:rFonts w:cs="Arial"/>
        </w:rPr>
        <w:t xml:space="preserve"> Zitt, geboren 1898, von und in</w:t>
      </w:r>
      <w:r>
        <w:rPr>
          <w:rFonts w:cs="Arial"/>
        </w:rPr>
        <w:t xml:space="preserve"> </w:t>
      </w:r>
      <w:r w:rsidRPr="001A2387">
        <w:rPr>
          <w:rFonts w:cs="Arial"/>
        </w:rPr>
        <w:t>Zürich, Rousseaustraße 44, den Regierungsrat, er möchte ihr</w:t>
      </w:r>
      <w:r>
        <w:rPr>
          <w:rFonts w:cs="Arial"/>
        </w:rPr>
        <w:t xml:space="preserve"> </w:t>
      </w:r>
      <w:r w:rsidRPr="001A2387">
        <w:rPr>
          <w:rFonts w:cs="Arial"/>
        </w:rPr>
        <w:t>gestatten, den Familiennamen des geschiedenen Ehemannes</w:t>
      </w:r>
      <w:r>
        <w:rPr>
          <w:rFonts w:cs="Arial"/>
        </w:rPr>
        <w:t xml:space="preserve"> </w:t>
      </w:r>
      <w:r w:rsidRPr="001A2387">
        <w:rPr>
          <w:rFonts w:cs="Arial"/>
        </w:rPr>
        <w:t>weiterzu</w:t>
      </w:r>
      <w:r>
        <w:rPr>
          <w:rFonts w:cs="Arial"/>
        </w:rPr>
        <w:t>fürhen [</w:t>
      </w:r>
      <w:r>
        <w:rPr>
          <w:rFonts w:cs="Arial"/>
          <w:i/>
          <w:iCs/>
        </w:rPr>
        <w:t>sic!</w:t>
      </w:r>
      <w:r>
        <w:rPr>
          <w:rFonts w:cs="Arial"/>
        </w:rPr>
        <w:t>]</w:t>
      </w:r>
      <w:r w:rsidRPr="001A2387">
        <w:rPr>
          <w:rFonts w:cs="Arial"/>
        </w:rPr>
        <w:t>.</w:t>
      </w:r>
    </w:p>
    <w:p w:rsidR="00293C34" w:rsidRPr="001A2387" w:rsidRDefault="00293C34" w:rsidP="00293C34">
      <w:pPr>
        <w:spacing w:before="60"/>
        <w:rPr>
          <w:rFonts w:cs="Arial"/>
        </w:rPr>
      </w:pPr>
      <w:r w:rsidRPr="001A2387">
        <w:rPr>
          <w:rFonts w:cs="Arial"/>
        </w:rPr>
        <w:t>Die Gesuchstellerin ist seit 13. Februar 1939 von Walter</w:t>
      </w:r>
      <w:r>
        <w:rPr>
          <w:rFonts w:cs="Arial"/>
        </w:rPr>
        <w:t xml:space="preserve"> </w:t>
      </w:r>
      <w:r w:rsidRPr="001A2387">
        <w:rPr>
          <w:rFonts w:cs="Arial"/>
        </w:rPr>
        <w:t>Zitt geschieden Aus der Ehe gingen die Kinder Walter, geboren 1922, Annemarie, geboren 1923, und Gerhard, geboren</w:t>
      </w:r>
      <w:r>
        <w:rPr>
          <w:rFonts w:cs="Arial"/>
        </w:rPr>
        <w:t xml:space="preserve"> </w:t>
      </w:r>
      <w:r w:rsidRPr="001A2387">
        <w:rPr>
          <w:rFonts w:cs="Arial"/>
        </w:rPr>
        <w:t>1925, hervor, die der Mutter zur Pflege und Erziehung zugesprochen wurden. Diese lebten seither mit der Mutter im gemeinsamen Haushalt. Die Gesuchstellerin führt zur Begründung</w:t>
      </w:r>
      <w:r>
        <w:rPr>
          <w:rFonts w:cs="Arial"/>
        </w:rPr>
        <w:t xml:space="preserve"> </w:t>
      </w:r>
      <w:r w:rsidRPr="001A2387">
        <w:rPr>
          <w:rFonts w:cs="Arial"/>
        </w:rPr>
        <w:t>des Begehrens an, daß sie es schmerzlich empfinde, amtlich</w:t>
      </w:r>
      <w:r>
        <w:rPr>
          <w:rFonts w:cs="Arial"/>
        </w:rPr>
        <w:t xml:space="preserve"> </w:t>
      </w:r>
      <w:r w:rsidRPr="001A2387">
        <w:rPr>
          <w:rFonts w:cs="Arial"/>
        </w:rPr>
        <w:t>nicht den gleichen Familiennamen führen zu dürfen wie ihre</w:t>
      </w:r>
      <w:r>
        <w:rPr>
          <w:rFonts w:cs="Arial"/>
        </w:rPr>
        <w:t xml:space="preserve"> </w:t>
      </w:r>
      <w:r w:rsidRPr="001A2387">
        <w:rPr>
          <w:rFonts w:cs="Arial"/>
        </w:rPr>
        <w:t>Kinder, die sie zu brauchbaren Menschen erzogen habe.</w:t>
      </w:r>
    </w:p>
    <w:p w:rsidR="00293C34" w:rsidRPr="001A2387" w:rsidRDefault="00293C34" w:rsidP="00293C34">
      <w:pPr>
        <w:spacing w:before="60"/>
        <w:rPr>
          <w:rFonts w:cs="Arial"/>
        </w:rPr>
      </w:pPr>
      <w:r w:rsidRPr="001A2387">
        <w:rPr>
          <w:rFonts w:cs="Arial"/>
        </w:rPr>
        <w:t>Der Ehemann erklärte sich bei der Scheidung laut Ziffer 6</w:t>
      </w:r>
      <w:r>
        <w:rPr>
          <w:rFonts w:cs="Arial"/>
        </w:rPr>
        <w:t xml:space="preserve"> </w:t>
      </w:r>
      <w:r w:rsidRPr="001A2387">
        <w:rPr>
          <w:rFonts w:cs="Arial"/>
        </w:rPr>
        <w:t>der zwischen den Ehegatten getroffenen Vereinbarung mit der</w:t>
      </w:r>
      <w:r>
        <w:rPr>
          <w:rFonts w:cs="Arial"/>
        </w:rPr>
        <w:t xml:space="preserve"> </w:t>
      </w:r>
      <w:r w:rsidRPr="001A2387">
        <w:rPr>
          <w:rFonts w:cs="Arial"/>
        </w:rPr>
        <w:t>Weiterführung des ehelichen Namens durch die geschiedene</w:t>
      </w:r>
      <w:r>
        <w:rPr>
          <w:rFonts w:cs="Arial"/>
        </w:rPr>
        <w:t xml:space="preserve"> </w:t>
      </w:r>
      <w:r w:rsidRPr="001A2387">
        <w:rPr>
          <w:rFonts w:cs="Arial"/>
        </w:rPr>
        <w:t>Ehefrau einverstanden.</w:t>
      </w:r>
    </w:p>
    <w:p w:rsidR="00293C34" w:rsidRPr="001A2387" w:rsidRDefault="00293C34" w:rsidP="00293C34">
      <w:pPr>
        <w:spacing w:before="60"/>
        <w:rPr>
          <w:rFonts w:cs="Arial"/>
        </w:rPr>
      </w:pPr>
      <w:r w:rsidRPr="001A2387">
        <w:rPr>
          <w:rFonts w:cs="Arial"/>
        </w:rPr>
        <w:t>B. Der Stadtrat Zürich wendet in seiner Vernehmlassung</w:t>
      </w:r>
      <w:r>
        <w:rPr>
          <w:rFonts w:cs="Arial"/>
        </w:rPr>
        <w:t xml:space="preserve"> </w:t>
      </w:r>
      <w:r w:rsidRPr="001A2387">
        <w:rPr>
          <w:rFonts w:cs="Arial"/>
        </w:rPr>
        <w:t>vom 17. März 1944 gegen das Gesuch nichts ein.</w:t>
      </w:r>
    </w:p>
    <w:p w:rsidR="00293C34" w:rsidRDefault="00293C34" w:rsidP="00293C34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1A2387">
        <w:rPr>
          <w:rFonts w:cs="Arial"/>
        </w:rPr>
        <w:t>seine bisherige Praxis sowie in Anwendung des Artikels 30 des</w:t>
      </w:r>
      <w:r>
        <w:rPr>
          <w:rFonts w:cs="Arial"/>
        </w:rPr>
        <w:t xml:space="preserve"> </w:t>
      </w:r>
      <w:r w:rsidRPr="001A2387">
        <w:rPr>
          <w:rFonts w:cs="Arial"/>
        </w:rPr>
        <w:t>schweizerischen Zivilgesetzbuches,</w:t>
      </w:r>
    </w:p>
    <w:p w:rsidR="00293C34" w:rsidRDefault="00293C34" w:rsidP="00293C34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293C34" w:rsidRPr="001A2387" w:rsidRDefault="00293C34" w:rsidP="00293C34">
      <w:pPr>
        <w:tabs>
          <w:tab w:val="left" w:pos="673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Der Anna Birch </w:t>
      </w:r>
      <w:r>
        <w:rPr>
          <w:rFonts w:cs="Arial"/>
        </w:rPr>
        <w:t>gesch.</w:t>
      </w:r>
      <w:r w:rsidRPr="001A2387">
        <w:rPr>
          <w:rFonts w:cs="Arial"/>
        </w:rPr>
        <w:t xml:space="preserve"> Zitt, geboren 1898, von und in</w:t>
      </w:r>
      <w:r>
        <w:rPr>
          <w:rFonts w:cs="Arial"/>
        </w:rPr>
        <w:t xml:space="preserve"> </w:t>
      </w:r>
      <w:r w:rsidRPr="001A2387">
        <w:rPr>
          <w:rFonts w:cs="Arial"/>
        </w:rPr>
        <w:t>Zürich, wird gestattet, an Stelle ihres Mädchenfamiliennamens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den Ehenamen </w:t>
      </w:r>
      <w:r>
        <w:rPr>
          <w:rFonts w:cs="Arial"/>
        </w:rPr>
        <w:t>„</w:t>
      </w:r>
      <w:r w:rsidRPr="001A2387">
        <w:rPr>
          <w:rFonts w:cs="Arial"/>
        </w:rPr>
        <w:t>Zitt</w:t>
      </w:r>
      <w:r>
        <w:rPr>
          <w:rFonts w:cs="Arial"/>
        </w:rPr>
        <w:t>“</w:t>
      </w:r>
      <w:r w:rsidRPr="001A2387">
        <w:rPr>
          <w:rFonts w:cs="Arial"/>
        </w:rPr>
        <w:t xml:space="preserve"> weiterzuführen.</w:t>
      </w:r>
    </w:p>
    <w:p w:rsidR="00293C34" w:rsidRPr="001A2387" w:rsidRDefault="00293C34" w:rsidP="00293C34">
      <w:pPr>
        <w:tabs>
          <w:tab w:val="clear" w:pos="794"/>
          <w:tab w:val="left" w:pos="806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1A2387">
        <w:rPr>
          <w:rFonts w:cs="Arial"/>
        </w:rPr>
        <w:t>Fr. 30, der Begutachtungsgebühr des Stadtrates Zürich von</w:t>
      </w:r>
      <w:r>
        <w:rPr>
          <w:rFonts w:cs="Arial"/>
        </w:rPr>
        <w:t xml:space="preserve"> </w:t>
      </w:r>
      <w:r w:rsidRPr="001A2387">
        <w:rPr>
          <w:rFonts w:cs="Arial"/>
        </w:rPr>
        <w:t>Fr. 10, den Veröffentlichungskosten, sowie den Ausfertigungs</w:t>
      </w:r>
      <w:r>
        <w:rPr>
          <w:rFonts w:cs="Arial"/>
        </w:rPr>
        <w:t>- und</w:t>
      </w:r>
      <w:r w:rsidRPr="001A2387">
        <w:rPr>
          <w:rFonts w:cs="Arial"/>
        </w:rPr>
        <w:t xml:space="preserve"> Stempelgebühren, sind aus dem bei der Direktion des Innern geleisteten Vorschuß von Fr. 55 zu bestreiten.</w:t>
      </w:r>
    </w:p>
    <w:p w:rsidR="00293C34" w:rsidRDefault="00293C34" w:rsidP="00293C34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Veröffentlichung im Amtsblatt (Dispositiv I) und Mitteilung an die Gesuchstellerin, unter Rückschluß des Scheidungsurteiles. das Zivilstandsamt Zürich sowie an die Direktion des Innern.</w:t>
      </w:r>
    </w:p>
    <w:p w:rsidR="00293C34" w:rsidRDefault="00293C34" w:rsidP="00293C34">
      <w:pPr>
        <w:pStyle w:val="00Vorgabetext"/>
        <w:keepNext/>
        <w:keepLines/>
        <w:rPr>
          <w:rFonts w:cs="Arial"/>
        </w:rPr>
      </w:pPr>
    </w:p>
    <w:p w:rsidR="00293C34" w:rsidRDefault="00293C34" w:rsidP="00293C34">
      <w:pPr>
        <w:pStyle w:val="00Vorgabetext"/>
        <w:keepNext/>
        <w:keepLines/>
        <w:rPr>
          <w:rFonts w:cs="Arial"/>
        </w:rPr>
      </w:pPr>
    </w:p>
    <w:p w:rsidR="00BE768B" w:rsidRDefault="00293C34" w:rsidP="00293C34">
      <w:pPr>
        <w:pStyle w:val="00Vorgabetext"/>
        <w:keepNext/>
        <w:keepLines/>
      </w:pPr>
      <w:r>
        <w:rPr>
          <w:rFonts w:cs="Arial"/>
        </w:rPr>
        <w:t>[</w:t>
      </w:r>
      <w:r w:rsidRPr="00293C34">
        <w:rPr>
          <w:rFonts w:cs="Arial"/>
          <w:i/>
        </w:rPr>
        <w:t>Transkript: OCR (Überarbeitung: Team TKR)/11.08.2017</w:t>
      </w:r>
      <w:bookmarkStart w:id="1" w:name="_GoBack"/>
      <w:r w:rsidRPr="00293C3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C34" w:rsidRDefault="00293C34">
      <w:r>
        <w:separator/>
      </w:r>
    </w:p>
    <w:p w:rsidR="00293C34" w:rsidRDefault="00293C34"/>
    <w:p w:rsidR="00293C34" w:rsidRDefault="00293C34"/>
  </w:endnote>
  <w:endnote w:type="continuationSeparator" w:id="0">
    <w:p w:rsidR="00293C34" w:rsidRDefault="00293C34">
      <w:r>
        <w:continuationSeparator/>
      </w:r>
    </w:p>
    <w:p w:rsidR="00293C34" w:rsidRDefault="00293C34"/>
    <w:p w:rsidR="00293C34" w:rsidRDefault="00293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C34" w:rsidRDefault="00293C34">
      <w:r>
        <w:separator/>
      </w:r>
    </w:p>
    <w:p w:rsidR="00293C34" w:rsidRDefault="00293C34"/>
    <w:p w:rsidR="00293C34" w:rsidRDefault="00293C34"/>
  </w:footnote>
  <w:footnote w:type="continuationSeparator" w:id="0">
    <w:p w:rsidR="00293C34" w:rsidRDefault="00293C34">
      <w:r>
        <w:continuationSeparator/>
      </w:r>
    </w:p>
    <w:p w:rsidR="00293C34" w:rsidRDefault="00293C34"/>
    <w:p w:rsidR="00293C34" w:rsidRDefault="00293C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93C3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93C3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3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3C34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9DB5402-E5D1-455C-82A4-E64E876A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3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6ED5F-5D70-4CD1-9589-66E0FAD0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291</Words>
  <Characters>1725</Characters>
  <Application>Microsoft Office Word</Application>
  <DocSecurity>0</DocSecurity>
  <PresentationFormat/>
  <Lines>246</Lines>
  <Paragraphs>223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1793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