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D334E" w:rsidP="00931B1F">
            <w:pPr>
              <w:pStyle w:val="70SignaturX"/>
            </w:pPr>
            <w:r>
              <w:t>StAZH MM 3.68 RRB 1944/0662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D334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D334E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D334E" w:rsidP="00931B1F">
            <w:pPr>
              <w:pStyle w:val="00Vorgabetext"/>
            </w:pPr>
            <w:r>
              <w:t>279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D334E" w:rsidRPr="001A2387" w:rsidRDefault="00CD334E" w:rsidP="00CD334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D334E">
        <w:rPr>
          <w:i/>
        </w:rPr>
        <w:t>p. 279</w:t>
      </w:r>
      <w:r w:rsidRPr="00CD334E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 vom 20. Januar</w:t>
      </w:r>
      <w:r>
        <w:rPr>
          <w:rFonts w:cs="Arial"/>
        </w:rPr>
        <w:t xml:space="preserve"> 19</w:t>
      </w:r>
      <w:r w:rsidRPr="001A2387">
        <w:rPr>
          <w:rFonts w:cs="Arial"/>
        </w:rPr>
        <w:t xml:space="preserve">44 stellt Wilhelmina Olga Libiszewski </w:t>
      </w:r>
      <w:r>
        <w:rPr>
          <w:rFonts w:cs="Arial"/>
        </w:rPr>
        <w:t>gesch.</w:t>
      </w:r>
      <w:r w:rsidRPr="001A2387">
        <w:rPr>
          <w:rFonts w:cs="Arial"/>
        </w:rPr>
        <w:t xml:space="preserve"> Schmid, geboren 1884, von Grüningen, in Zürich, Regensbergstraße 158,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durch Rechtsanwalt </w:t>
      </w:r>
      <w:r w:rsidRPr="001A2387">
        <w:rPr>
          <w:rFonts w:cs="Arial"/>
          <w:lang w:val="fr-FR" w:eastAsia="fr-FR" w:bidi="fr-FR"/>
        </w:rPr>
        <w:t xml:space="preserve">Dr. H. Gordon, </w:t>
      </w:r>
      <w:r w:rsidRPr="001A2387">
        <w:rPr>
          <w:rFonts w:cs="Arial"/>
        </w:rPr>
        <w:t>Bahnhofstraße 15, Zürich,</w:t>
      </w:r>
      <w:r>
        <w:rPr>
          <w:rFonts w:cs="Arial"/>
        </w:rPr>
        <w:t xml:space="preserve"> </w:t>
      </w:r>
      <w:r w:rsidRPr="001A2387">
        <w:rPr>
          <w:rFonts w:cs="Arial"/>
        </w:rPr>
        <w:t>an den Regierungsrat das Gesuch, er möchte ihr gestatten, den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seit dem Jahre 1909 geführten Ehenamen </w:t>
      </w:r>
      <w:r>
        <w:rPr>
          <w:rFonts w:cs="Arial"/>
        </w:rPr>
        <w:t>„</w:t>
      </w:r>
      <w:r w:rsidRPr="001A2387">
        <w:rPr>
          <w:rFonts w:cs="Arial"/>
        </w:rPr>
        <w:t>Schmid</w:t>
      </w:r>
      <w:r>
        <w:rPr>
          <w:rFonts w:cs="Arial"/>
        </w:rPr>
        <w:t>“</w:t>
      </w:r>
      <w:r w:rsidRPr="001A2387">
        <w:rPr>
          <w:rFonts w:cs="Arial"/>
        </w:rPr>
        <w:t xml:space="preserve"> beizubehalten.</w:t>
      </w:r>
    </w:p>
    <w:p w:rsidR="00CD334E" w:rsidRPr="001A2387" w:rsidRDefault="00CD334E" w:rsidP="00CD334E">
      <w:pPr>
        <w:spacing w:before="60"/>
        <w:rPr>
          <w:rFonts w:cs="Arial"/>
        </w:rPr>
      </w:pPr>
      <w:r w:rsidRPr="001A2387">
        <w:rPr>
          <w:rFonts w:cs="Arial"/>
        </w:rPr>
        <w:t>Durch Urteil des Bezirksgerichtes Zürich, 3. Abteilung,</w:t>
      </w:r>
      <w:r>
        <w:rPr>
          <w:rFonts w:cs="Arial"/>
        </w:rPr>
        <w:t xml:space="preserve"> </w:t>
      </w:r>
      <w:r w:rsidRPr="001A2387">
        <w:rPr>
          <w:rFonts w:cs="Arial"/>
        </w:rPr>
        <w:t>vom 3. November 1943 sei die im Jahre 1909 geschlossene</w:t>
      </w:r>
      <w:r>
        <w:rPr>
          <w:rFonts w:cs="Arial"/>
        </w:rPr>
        <w:t xml:space="preserve"> </w:t>
      </w:r>
      <w:r w:rsidRPr="001A2387">
        <w:rPr>
          <w:rFonts w:cs="Arial"/>
        </w:rPr>
        <w:t>Ehe der Gesuchstellerin mit Werner Heinrich Schmid aus Verschulden des Ehemannes geschieden worden. Nachdem die Gesuchstellerin den Namen Schmid während 34 Jahren getragen</w:t>
      </w:r>
      <w:r>
        <w:rPr>
          <w:rFonts w:cs="Arial"/>
        </w:rPr>
        <w:t xml:space="preserve"> </w:t>
      </w:r>
      <w:r w:rsidRPr="001A2387">
        <w:rPr>
          <w:rFonts w:cs="Arial"/>
        </w:rPr>
        <w:t>habe, wäre es für sie eine besondere Härte, wenn sie den so</w:t>
      </w:r>
      <w:r>
        <w:rPr>
          <w:rFonts w:cs="Arial"/>
        </w:rPr>
        <w:t xml:space="preserve"> </w:t>
      </w:r>
      <w:r w:rsidRPr="001A2387">
        <w:rPr>
          <w:rFonts w:cs="Arial"/>
        </w:rPr>
        <w:t>lange Zeit getragenen Namen wieder ablegen müßte. Die Gesuchstellerin sei zur Bestreitung ihres Unterhaltes gezwungen,</w:t>
      </w:r>
      <w:r>
        <w:rPr>
          <w:rFonts w:cs="Arial"/>
        </w:rPr>
        <w:t xml:space="preserve"> </w:t>
      </w:r>
      <w:r w:rsidRPr="001A2387">
        <w:rPr>
          <w:rFonts w:cs="Arial"/>
        </w:rPr>
        <w:t>als Hausgehilfin beruflich tätig zu sein, wobei die Wiederannahme des Mädchenfamiliennamens eine Erschwerung ihres</w:t>
      </w:r>
      <w:r>
        <w:rPr>
          <w:rFonts w:cs="Arial"/>
        </w:rPr>
        <w:t xml:space="preserve"> </w:t>
      </w:r>
      <w:r w:rsidRPr="001A2387">
        <w:rPr>
          <w:rFonts w:cs="Arial"/>
        </w:rPr>
        <w:t>weiteren Fortkommens zur Folge hätte.</w:t>
      </w:r>
    </w:p>
    <w:p w:rsidR="00CD334E" w:rsidRPr="001A2387" w:rsidRDefault="00CD334E" w:rsidP="00CD334E">
      <w:pPr>
        <w:tabs>
          <w:tab w:val="clear" w:pos="794"/>
          <w:tab w:val="left" w:pos="807"/>
        </w:tabs>
        <w:spacing w:before="60"/>
        <w:rPr>
          <w:rFonts w:cs="Arial"/>
        </w:rPr>
      </w:pPr>
      <w:r w:rsidRPr="001A2387">
        <w:rPr>
          <w:rFonts w:cs="Arial"/>
        </w:rPr>
        <w:t>W.</w:t>
      </w:r>
      <w:r>
        <w:rPr>
          <w:rFonts w:cs="Arial"/>
        </w:rPr>
        <w:t xml:space="preserve"> </w:t>
      </w:r>
      <w:r w:rsidRPr="001A2387">
        <w:rPr>
          <w:rFonts w:cs="Arial"/>
        </w:rPr>
        <w:t>H. Schmid erklärte sich laut Ziffer 4 der vom Gericht</w:t>
      </w:r>
      <w:r>
        <w:rPr>
          <w:rFonts w:cs="Arial"/>
        </w:rPr>
        <w:t xml:space="preserve"> </w:t>
      </w:r>
      <w:r w:rsidRPr="001A2387">
        <w:rPr>
          <w:rFonts w:cs="Arial"/>
        </w:rPr>
        <w:t>genehmigten Vereinbarung über die Nebenfolgen der Ehescheidung mit der Weiterführung des Ehenamens durch die geschiedene Ehefrau einverstanden.</w:t>
      </w:r>
    </w:p>
    <w:p w:rsidR="00CD334E" w:rsidRPr="001A2387" w:rsidRDefault="00CD334E" w:rsidP="00CD334E">
      <w:pPr>
        <w:spacing w:before="60"/>
        <w:rPr>
          <w:rFonts w:cs="Arial"/>
        </w:rPr>
      </w:pPr>
      <w:r w:rsidRPr="001A2387">
        <w:rPr>
          <w:rFonts w:cs="Arial"/>
        </w:rPr>
        <w:t>B. Der Gemeinderat Grüningen sowie der Stadtrat Zürich beantragen in ihren Vernehmlassungen vom 12. Februar</w:t>
      </w:r>
      <w:r>
        <w:rPr>
          <w:rFonts w:cs="Arial"/>
        </w:rPr>
        <w:t xml:space="preserve"> </w:t>
      </w:r>
      <w:r w:rsidRPr="001A2387">
        <w:rPr>
          <w:rFonts w:cs="Arial"/>
        </w:rPr>
        <w:t>und 17. März 1944, dem Gesuche zu entsprechen.</w:t>
      </w:r>
    </w:p>
    <w:p w:rsidR="00CD334E" w:rsidRDefault="00CD334E" w:rsidP="00CD334E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 sowie in Anwendung des Artikels 30</w:t>
      </w:r>
      <w:r>
        <w:rPr>
          <w:rFonts w:cs="Arial"/>
        </w:rPr>
        <w:t xml:space="preserve"> </w:t>
      </w:r>
      <w:r w:rsidRPr="001A2387">
        <w:rPr>
          <w:rFonts w:cs="Arial"/>
        </w:rPr>
        <w:t>des schweizerischen Zivilgesetzbuches,</w:t>
      </w:r>
    </w:p>
    <w:p w:rsidR="00CD334E" w:rsidRDefault="00CD334E" w:rsidP="00CD334E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CD334E" w:rsidRPr="001A2387" w:rsidRDefault="00CD334E" w:rsidP="00CD334E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Wilhelmina Olga Libiszewski </w:t>
      </w:r>
      <w:r>
        <w:rPr>
          <w:rFonts w:cs="Arial"/>
        </w:rPr>
        <w:t>gesch.</w:t>
      </w:r>
      <w:r w:rsidRPr="001A2387">
        <w:rPr>
          <w:rFonts w:cs="Arial"/>
        </w:rPr>
        <w:t xml:space="preserve"> Schmid, geboren 1884, von Grüningen, in Zürich, wird gestattet, an Stelle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ihres Mädchenfamiliennamens den Ehenamen </w:t>
      </w:r>
      <w:r>
        <w:rPr>
          <w:rFonts w:cs="Arial"/>
        </w:rPr>
        <w:t>„</w:t>
      </w:r>
      <w:r w:rsidRPr="001A2387">
        <w:rPr>
          <w:rFonts w:cs="Arial"/>
        </w:rPr>
        <w:t>Schmid</w:t>
      </w:r>
      <w:r>
        <w:rPr>
          <w:rFonts w:cs="Arial"/>
        </w:rPr>
        <w:t>“</w:t>
      </w:r>
      <w:r w:rsidRPr="001A2387">
        <w:rPr>
          <w:rFonts w:cs="Arial"/>
        </w:rPr>
        <w:t xml:space="preserve"> weiterzuführen.</w:t>
      </w:r>
    </w:p>
    <w:p w:rsidR="00CD334E" w:rsidRPr="001A2387" w:rsidRDefault="00CD334E" w:rsidP="00CD334E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30, den Begutachtungsgebühren des Gemeinderates Grüningen von Fr. 3 und des Stadtrates Zürich von Fr. 10, den</w:t>
      </w:r>
      <w:r>
        <w:rPr>
          <w:rFonts w:cs="Arial"/>
        </w:rPr>
        <w:t xml:space="preserve"> </w:t>
      </w:r>
      <w:r w:rsidRPr="001A2387">
        <w:rPr>
          <w:rFonts w:cs="Arial"/>
        </w:rPr>
        <w:t>Veröffentlichungskosten, sowie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 sind von der Gesuchstellerin zu bezahlen.</w:t>
      </w:r>
    </w:p>
    <w:p w:rsidR="00CD334E" w:rsidRDefault="00CD334E" w:rsidP="00CD334E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Veröffentlichung im Amtsblatt (Dispositiv I) und Mitteilung an Rechtsanwalt </w:t>
      </w:r>
      <w:r w:rsidRPr="001A2387">
        <w:rPr>
          <w:rFonts w:cs="Arial"/>
          <w:lang w:val="fr-FR" w:eastAsia="fr-FR" w:bidi="fr-FR"/>
        </w:rPr>
        <w:t xml:space="preserve">Dr. H. Gordon, </w:t>
      </w:r>
      <w:r w:rsidRPr="001A2387">
        <w:rPr>
          <w:rFonts w:cs="Arial"/>
        </w:rPr>
        <w:t>Zürich, unter Rückschluß des Scheidungsurteiles, den Gemeinderat Grüningen,</w:t>
      </w:r>
      <w:r>
        <w:rPr>
          <w:rFonts w:cs="Arial"/>
        </w:rPr>
        <w:t xml:space="preserve"> </w:t>
      </w:r>
      <w:r w:rsidRPr="001A2387">
        <w:rPr>
          <w:rFonts w:cs="Arial"/>
        </w:rPr>
        <w:t>den Stadtrat Zürich, die Zivilstandsämter Grüningen und Zürich, sowie an die Direktion des Innern.</w:t>
      </w:r>
    </w:p>
    <w:p w:rsidR="00CD334E" w:rsidRDefault="00CD334E" w:rsidP="00CD334E">
      <w:pPr>
        <w:pStyle w:val="00Vorgabetext"/>
        <w:keepNext/>
        <w:keepLines/>
        <w:rPr>
          <w:rFonts w:cs="Arial"/>
        </w:rPr>
      </w:pPr>
    </w:p>
    <w:p w:rsidR="00CD334E" w:rsidRDefault="00CD334E" w:rsidP="00CD334E">
      <w:pPr>
        <w:pStyle w:val="00Vorgabetext"/>
        <w:keepNext/>
        <w:keepLines/>
        <w:rPr>
          <w:rFonts w:cs="Arial"/>
        </w:rPr>
      </w:pPr>
    </w:p>
    <w:p w:rsidR="00BE768B" w:rsidRDefault="00CD334E" w:rsidP="00CD334E">
      <w:pPr>
        <w:pStyle w:val="00Vorgabetext"/>
        <w:keepNext/>
        <w:keepLines/>
      </w:pPr>
      <w:r>
        <w:rPr>
          <w:rFonts w:cs="Arial"/>
        </w:rPr>
        <w:t>[</w:t>
      </w:r>
      <w:r w:rsidRPr="00CD334E">
        <w:rPr>
          <w:rFonts w:cs="Arial"/>
          <w:i/>
        </w:rPr>
        <w:t>Transkript: OCR (Überarbeitung: Team TKR)/11.08.2017</w:t>
      </w:r>
      <w:bookmarkStart w:id="1" w:name="_GoBack"/>
      <w:r w:rsidRPr="00CD334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34E" w:rsidRDefault="00CD334E">
      <w:r>
        <w:separator/>
      </w:r>
    </w:p>
    <w:p w:rsidR="00CD334E" w:rsidRDefault="00CD334E"/>
    <w:p w:rsidR="00CD334E" w:rsidRDefault="00CD334E"/>
  </w:endnote>
  <w:endnote w:type="continuationSeparator" w:id="0">
    <w:p w:rsidR="00CD334E" w:rsidRDefault="00CD334E">
      <w:r>
        <w:continuationSeparator/>
      </w:r>
    </w:p>
    <w:p w:rsidR="00CD334E" w:rsidRDefault="00CD334E"/>
    <w:p w:rsidR="00CD334E" w:rsidRDefault="00CD33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34E" w:rsidRDefault="00CD334E">
      <w:r>
        <w:separator/>
      </w:r>
    </w:p>
    <w:p w:rsidR="00CD334E" w:rsidRDefault="00CD334E"/>
    <w:p w:rsidR="00CD334E" w:rsidRDefault="00CD334E"/>
  </w:footnote>
  <w:footnote w:type="continuationSeparator" w:id="0">
    <w:p w:rsidR="00CD334E" w:rsidRDefault="00CD334E">
      <w:r>
        <w:continuationSeparator/>
      </w:r>
    </w:p>
    <w:p w:rsidR="00CD334E" w:rsidRDefault="00CD334E"/>
    <w:p w:rsidR="00CD334E" w:rsidRDefault="00CD33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D334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D334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4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334E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1443577-0D54-4C7D-A174-9721CDDD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7F171-A501-4DE9-B887-A7A43551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343</Words>
  <Characters>2028</Characters>
  <Application>Microsoft Office Word</Application>
  <DocSecurity>0</DocSecurity>
  <PresentationFormat/>
  <Lines>289</Lines>
  <Paragraphs>263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