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D0D49" w:rsidP="00931B1F">
            <w:pPr>
              <w:pStyle w:val="70SignaturX"/>
            </w:pPr>
            <w:r>
              <w:t>StAZH MM 3.68 RRB 1944/0698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D0D4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Kantonsschule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D0D49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D0D49" w:rsidP="00931B1F">
            <w:pPr>
              <w:pStyle w:val="00Vorgabetext"/>
            </w:pPr>
            <w:r>
              <w:t>292–293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D0D49" w:rsidRPr="001A2387" w:rsidRDefault="000D0D49" w:rsidP="000D0D4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D0D49">
        <w:rPr>
          <w:i/>
        </w:rPr>
        <w:t>p. 292</w:t>
      </w:r>
      <w:r w:rsidRPr="000D0D49">
        <w:t>]</w:t>
      </w:r>
      <w:r w:rsidRPr="001A2387">
        <w:rPr>
          <w:rFonts w:cs="Arial"/>
        </w:rPr>
        <w:t xml:space="preserve"> Prof. Hermann Sturm, geboren am 31. August 1873, von Zürich, Lehrer für Handelsfächer</w:t>
      </w:r>
      <w:r>
        <w:rPr>
          <w:rFonts w:cs="Arial"/>
        </w:rPr>
        <w:t xml:space="preserve"> </w:t>
      </w:r>
      <w:r w:rsidRPr="001A2387">
        <w:rPr>
          <w:rFonts w:cs="Arial"/>
        </w:rPr>
        <w:t>an der kantonalen Handelsschule in Zürich, hat die Altersgrenze erreicht und ersucht um Entlassung von seiner Lehrstelle auf Schluß des laufenden Schuljahres.</w:t>
      </w:r>
    </w:p>
    <w:p w:rsidR="000D0D49" w:rsidRDefault="000D0D49" w:rsidP="000D0D49">
      <w:pPr>
        <w:spacing w:before="60"/>
        <w:rPr>
          <w:rFonts w:cs="Arial"/>
        </w:rPr>
      </w:pPr>
      <w:r w:rsidRPr="001A2387">
        <w:rPr>
          <w:rFonts w:cs="Arial"/>
        </w:rPr>
        <w:t>Für die Berechnung des Ruhegehaltes von Prof. Sturm</w:t>
      </w:r>
      <w:r>
        <w:rPr>
          <w:rFonts w:cs="Arial"/>
        </w:rPr>
        <w:t xml:space="preserve"> </w:t>
      </w:r>
      <w:r w:rsidRPr="001A2387">
        <w:rPr>
          <w:rFonts w:cs="Arial"/>
        </w:rPr>
        <w:t>kommt in Betracht: Als im Jahre 1921 die neue Verordnung</w:t>
      </w:r>
      <w:r>
        <w:rPr>
          <w:rFonts w:cs="Arial"/>
        </w:rPr>
        <w:t xml:space="preserve"> </w:t>
      </w:r>
      <w:r w:rsidRPr="001A2387">
        <w:rPr>
          <w:rFonts w:cs="Arial"/>
        </w:rPr>
        <w:t>über die Dienst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Besoldungsverhältnisse des Lehrerpersonals der kantonalen Mittelschulen (vom 10. Januar 1921) in</w:t>
      </w:r>
      <w:r>
        <w:rPr>
          <w:rFonts w:cs="Arial"/>
        </w:rPr>
        <w:t xml:space="preserve"> </w:t>
      </w:r>
      <w:r w:rsidRPr="001A2387">
        <w:rPr>
          <w:rFonts w:cs="Arial"/>
        </w:rPr>
        <w:t>Kraft trat, wurde die Besoldung von Prof. Sturm, der bis zu</w:t>
      </w:r>
      <w:r>
        <w:rPr>
          <w:rFonts w:cs="Arial"/>
        </w:rPr>
        <w:t xml:space="preserve"> </w:t>
      </w:r>
      <w:r w:rsidRPr="001A2387">
        <w:rPr>
          <w:rFonts w:cs="Arial"/>
        </w:rPr>
        <w:t>jenem Zeitpunkt im Besoldungsansatz den andern Lehrern</w:t>
      </w:r>
      <w:r>
        <w:rPr>
          <w:rFonts w:cs="Arial"/>
        </w:rPr>
        <w:t xml:space="preserve"> </w:t>
      </w:r>
      <w:r w:rsidRPr="001A2387">
        <w:rPr>
          <w:rFonts w:cs="Arial"/>
        </w:rPr>
        <w:t>gleich gestellt gewesen war, auf Fr. 11</w:t>
      </w:r>
      <w:r>
        <w:rPr>
          <w:rFonts w:cs="Arial"/>
        </w:rPr>
        <w:t> </w:t>
      </w:r>
      <w:r w:rsidRPr="001A2387">
        <w:rPr>
          <w:rFonts w:cs="Arial"/>
        </w:rPr>
        <w:t>100 angesetzt, d. h.</w:t>
      </w:r>
      <w:r>
        <w:rPr>
          <w:rFonts w:cs="Arial"/>
        </w:rPr>
        <w:t xml:space="preserve"> </w:t>
      </w:r>
      <w:r w:rsidRPr="001A2387">
        <w:rPr>
          <w:rFonts w:cs="Arial"/>
        </w:rPr>
        <w:t>den Ansatz für Lehrer nicht wissenschaftlicher Fächer, sowie</w:t>
      </w:r>
      <w:r>
        <w:rPr>
          <w:rFonts w:cs="Arial"/>
        </w:rPr>
        <w:t xml:space="preserve"> </w:t>
      </w:r>
      <w:r w:rsidRPr="001A2387">
        <w:rPr>
          <w:rFonts w:cs="Arial"/>
        </w:rPr>
        <w:t>solche ohne abgeschlossene Bildung. Prof. Sturm und das Rektorat der kantonalen Handelsschule weisen mit Recht darauf</w:t>
      </w:r>
      <w:r>
        <w:rPr>
          <w:rFonts w:cs="Arial"/>
        </w:rPr>
        <w:t xml:space="preserve"> </w:t>
      </w:r>
      <w:r w:rsidRPr="001A2387">
        <w:rPr>
          <w:rFonts w:cs="Arial"/>
        </w:rPr>
        <w:t>hin, daß Prof. Sturm zur Zeit seiner Wahl gar nicht die Mög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0D0D49">
        <w:rPr>
          <w:rFonts w:cs="Arial"/>
          <w:i/>
        </w:rPr>
        <w:t>p. 293</w:t>
      </w:r>
      <w:r w:rsidRPr="000D0D49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lichkeit hatte, ein Examen als Handelsleiter zu bestehen, daß</w:t>
      </w:r>
      <w:r>
        <w:rPr>
          <w:rFonts w:cs="Arial"/>
        </w:rPr>
        <w:t xml:space="preserve"> </w:t>
      </w:r>
      <w:r w:rsidRPr="001A2387">
        <w:rPr>
          <w:rFonts w:cs="Arial"/>
        </w:rPr>
        <w:t>er aber trotzdem seit annähernd 20 Jahren den gleichen Unterricht erteilt wie ein diplomierter Handelsleiter, und zwar,</w:t>
      </w:r>
      <w:r>
        <w:rPr>
          <w:rFonts w:cs="Arial"/>
        </w:rPr>
        <w:t xml:space="preserve"> </w:t>
      </w:r>
      <w:r w:rsidRPr="001A2387">
        <w:rPr>
          <w:rFonts w:cs="Arial"/>
        </w:rPr>
        <w:t>wie das Rektorat mitteilt, in ausgezeichneter Weise. Es hätte</w:t>
      </w:r>
      <w:r>
        <w:rPr>
          <w:rFonts w:cs="Arial"/>
        </w:rPr>
        <w:t xml:space="preserve"> </w:t>
      </w:r>
      <w:r w:rsidRPr="001A2387">
        <w:rPr>
          <w:rFonts w:cs="Arial"/>
        </w:rPr>
        <w:t>daher auf Grund von § 1, letzter Satz, der zitierten Verordnung der Regierungsrat die Besoldung von Prof. Sturm bis</w:t>
      </w:r>
      <w:r>
        <w:rPr>
          <w:rFonts w:cs="Arial"/>
        </w:rPr>
        <w:t xml:space="preserve"> </w:t>
      </w:r>
      <w:r w:rsidRPr="001A2387">
        <w:rPr>
          <w:rFonts w:cs="Arial"/>
        </w:rPr>
        <w:t>zum vollen Betrag erhöhen können. Da dies unterlassen worden ist, entspricht es einem Gebot der Billigkeit, den Ruhegehaltsansatz von 75% (70V2 Alters</w:t>
      </w:r>
      <w:r>
        <w:rPr>
          <w:rFonts w:cs="Arial"/>
        </w:rPr>
        <w:t>-</w:t>
      </w:r>
      <w:r w:rsidRPr="001A2387">
        <w:rPr>
          <w:rFonts w:cs="Arial"/>
        </w:rPr>
        <w:t xml:space="preserve"> und 46 Dienstjahre) auf</w:t>
      </w:r>
      <w:r>
        <w:rPr>
          <w:rFonts w:cs="Arial"/>
        </w:rPr>
        <w:t xml:space="preserve"> </w:t>
      </w:r>
      <w:r w:rsidRPr="001A2387">
        <w:rPr>
          <w:rFonts w:cs="Arial"/>
        </w:rPr>
        <w:t>dem Besoldungsbetrag von Fr. 11</w:t>
      </w:r>
      <w:r>
        <w:rPr>
          <w:rFonts w:cs="Arial"/>
        </w:rPr>
        <w:t> </w:t>
      </w:r>
      <w:r w:rsidRPr="001A2387">
        <w:rPr>
          <w:rFonts w:cs="Arial"/>
        </w:rPr>
        <w:t>500 zur Anrechnung zu bringen und das Ruhegehalt auf Fr. 8625 (statt Fr. 8325) anzusetzen.</w:t>
      </w:r>
    </w:p>
    <w:p w:rsidR="000D0D49" w:rsidRDefault="000D0D49" w:rsidP="000D0D49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0D0D49" w:rsidRDefault="000D0D49" w:rsidP="000D0D49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0D0D49" w:rsidRDefault="000D0D49" w:rsidP="000D0D49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0D0D49" w:rsidRPr="001A2387" w:rsidRDefault="000D0D49" w:rsidP="000D0D49">
      <w:pPr>
        <w:tabs>
          <w:tab w:val="left" w:pos="73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Prof. Hermann Sturm, geboren am 31. August 1873,</w:t>
      </w:r>
      <w:r>
        <w:rPr>
          <w:rFonts w:cs="Arial"/>
        </w:rPr>
        <w:t xml:space="preserve"> </w:t>
      </w:r>
      <w:r w:rsidRPr="001A2387">
        <w:rPr>
          <w:rFonts w:cs="Arial"/>
        </w:rPr>
        <w:t>von Zürich, wird auf sein Gesuch hin altershalber auf Schluß</w:t>
      </w:r>
      <w:r>
        <w:rPr>
          <w:rFonts w:cs="Arial"/>
        </w:rPr>
        <w:t xml:space="preserve"> </w:t>
      </w:r>
      <w:r w:rsidRPr="001A2387">
        <w:rPr>
          <w:rFonts w:cs="Arial"/>
        </w:rPr>
        <w:t>des Schuljahres 1943/44 als Lehrer für Handelsfächer an der</w:t>
      </w:r>
      <w:r>
        <w:rPr>
          <w:rFonts w:cs="Arial"/>
        </w:rPr>
        <w:t xml:space="preserve"> </w:t>
      </w:r>
      <w:r w:rsidRPr="001A2387">
        <w:rPr>
          <w:rFonts w:cs="Arial"/>
        </w:rPr>
        <w:t>kantonalen Handelsschule in Zürich unter Verdankung der geleisteten Dienste entlassen.</w:t>
      </w:r>
    </w:p>
    <w:p w:rsidR="000D0D49" w:rsidRPr="001A2387" w:rsidRDefault="000D0D49" w:rsidP="000D0D49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Das jährliche staatliche Ruhegehalt wird mit Wirkung</w:t>
      </w:r>
      <w:r>
        <w:rPr>
          <w:rFonts w:cs="Arial"/>
        </w:rPr>
        <w:t xml:space="preserve"> </w:t>
      </w:r>
      <w:r w:rsidRPr="001A2387">
        <w:rPr>
          <w:rFonts w:cs="Arial"/>
        </w:rPr>
        <w:t>ab 16. April 1944 auf Fr. 8625 angesetzt.</w:t>
      </w:r>
    </w:p>
    <w:p w:rsidR="000D0D49" w:rsidRPr="001A2387" w:rsidRDefault="000D0D49" w:rsidP="000D0D49">
      <w:pPr>
        <w:spacing w:before="60"/>
        <w:rPr>
          <w:rFonts w:cs="Arial"/>
        </w:rPr>
      </w:pPr>
      <w:r w:rsidRPr="001A2387">
        <w:rPr>
          <w:rFonts w:cs="Arial"/>
        </w:rPr>
        <w:t>Die Revision bleibt für den Fall einer Änderung der Besoldungs</w:t>
      </w:r>
      <w:r>
        <w:rPr>
          <w:rFonts w:cs="Arial"/>
        </w:rPr>
        <w:t>verordnung vorbehalten</w:t>
      </w:r>
      <w:r w:rsidRPr="001A2387">
        <w:rPr>
          <w:rFonts w:cs="Arial"/>
        </w:rPr>
        <w:t>.</w:t>
      </w:r>
    </w:p>
    <w:p w:rsidR="000D0D49" w:rsidRPr="001A2387" w:rsidRDefault="000D0D49" w:rsidP="000D0D49">
      <w:pPr>
        <w:tabs>
          <w:tab w:val="left" w:pos="874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Erziehungsdirektion wird eingeladen, die zur</w:t>
      </w:r>
      <w:r>
        <w:rPr>
          <w:rFonts w:cs="Arial"/>
        </w:rPr>
        <w:t xml:space="preserve"> </w:t>
      </w:r>
      <w:r w:rsidRPr="001A2387">
        <w:rPr>
          <w:rFonts w:cs="Arial"/>
        </w:rPr>
        <w:t>Wiederbesetzung der freiwerdenden Stelle nötigen Schritte</w:t>
      </w:r>
      <w:r>
        <w:rPr>
          <w:rFonts w:cs="Arial"/>
        </w:rPr>
        <w:t xml:space="preserve"> </w:t>
      </w:r>
      <w:r w:rsidRPr="001A2387">
        <w:rPr>
          <w:rFonts w:cs="Arial"/>
        </w:rPr>
        <w:t>einzuleiten.</w:t>
      </w:r>
    </w:p>
    <w:p w:rsidR="000D0D49" w:rsidRDefault="000D0D49" w:rsidP="000D0D49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Prof. H. Sturm, Seefeldstraße 129, Zürich 8 (im Dispositiv), das Rektorat der kantonalen Handelsschule in Zürich, die Kantonsschulverwaltung Zürich und an</w:t>
      </w:r>
      <w:r>
        <w:rPr>
          <w:rFonts w:cs="Arial"/>
        </w:rPr>
        <w:t xml:space="preserve"> </w:t>
      </w:r>
      <w:r w:rsidRPr="001A2387">
        <w:rPr>
          <w:rFonts w:cs="Arial"/>
        </w:rPr>
        <w:t>die Erziehungsdirektion.</w:t>
      </w:r>
    </w:p>
    <w:p w:rsidR="000D0D49" w:rsidRDefault="000D0D49" w:rsidP="000D0D49">
      <w:pPr>
        <w:pStyle w:val="00Vorgabetext"/>
        <w:keepNext/>
        <w:keepLines/>
        <w:rPr>
          <w:rFonts w:cs="Arial"/>
        </w:rPr>
      </w:pPr>
    </w:p>
    <w:p w:rsidR="000D0D49" w:rsidRDefault="000D0D49" w:rsidP="000D0D49">
      <w:pPr>
        <w:pStyle w:val="00Vorgabetext"/>
        <w:keepNext/>
        <w:keepLines/>
        <w:rPr>
          <w:rFonts w:cs="Arial"/>
        </w:rPr>
      </w:pPr>
    </w:p>
    <w:p w:rsidR="00BE768B" w:rsidRDefault="000D0D49" w:rsidP="000D0D49">
      <w:pPr>
        <w:pStyle w:val="00Vorgabetext"/>
        <w:keepNext/>
        <w:keepLines/>
      </w:pPr>
      <w:r>
        <w:rPr>
          <w:rFonts w:cs="Arial"/>
        </w:rPr>
        <w:t>[</w:t>
      </w:r>
      <w:r w:rsidRPr="000D0D49">
        <w:rPr>
          <w:rFonts w:cs="Arial"/>
          <w:i/>
        </w:rPr>
        <w:t>Transkript: OCR (Überarbeitung: Team TKR)/11.08.2017</w:t>
      </w:r>
      <w:bookmarkStart w:id="1" w:name="_GoBack"/>
      <w:r w:rsidRPr="000D0D4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D49" w:rsidRDefault="000D0D49">
      <w:r>
        <w:separator/>
      </w:r>
    </w:p>
    <w:p w:rsidR="000D0D49" w:rsidRDefault="000D0D49"/>
    <w:p w:rsidR="000D0D49" w:rsidRDefault="000D0D49"/>
  </w:endnote>
  <w:endnote w:type="continuationSeparator" w:id="0">
    <w:p w:rsidR="000D0D49" w:rsidRDefault="000D0D49">
      <w:r>
        <w:continuationSeparator/>
      </w:r>
    </w:p>
    <w:p w:rsidR="000D0D49" w:rsidRDefault="000D0D49"/>
    <w:p w:rsidR="000D0D49" w:rsidRDefault="000D0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D49" w:rsidRDefault="000D0D49">
      <w:r>
        <w:separator/>
      </w:r>
    </w:p>
    <w:p w:rsidR="000D0D49" w:rsidRDefault="000D0D49"/>
    <w:p w:rsidR="000D0D49" w:rsidRDefault="000D0D49"/>
  </w:footnote>
  <w:footnote w:type="continuationSeparator" w:id="0">
    <w:p w:rsidR="000D0D49" w:rsidRDefault="000D0D49">
      <w:r>
        <w:continuationSeparator/>
      </w:r>
    </w:p>
    <w:p w:rsidR="000D0D49" w:rsidRDefault="000D0D49"/>
    <w:p w:rsidR="000D0D49" w:rsidRDefault="000D0D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D0D4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D0D4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0D49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17ADAB2-4687-490E-AC64-AC3E207F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AB4D2-D536-45E3-87A8-6C2312DE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384</Words>
  <Characters>2199</Characters>
  <Application>Microsoft Office Word</Application>
  <DocSecurity>0</DocSecurity>
  <PresentationFormat/>
  <Lines>274</Lines>
  <Paragraphs>234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Kantonsschule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