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F3844" w:rsidP="00931B1F">
            <w:pPr>
              <w:pStyle w:val="70SignaturX"/>
            </w:pPr>
            <w:r>
              <w:t>StAZH MM 3.68 RRB 1944/0732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F384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F3844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F3844" w:rsidP="00931B1F">
            <w:pPr>
              <w:pStyle w:val="00Vorgabetext"/>
            </w:pPr>
            <w:r>
              <w:t>313–314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F3844" w:rsidRPr="001A2387" w:rsidRDefault="006F3844" w:rsidP="006F384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F3844">
        <w:rPr>
          <w:i/>
        </w:rPr>
        <w:t>p. 313</w:t>
      </w:r>
      <w:r w:rsidRPr="006F3844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Eingabe vom 1. Februar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1944 läßt Anna Bächler </w:t>
      </w:r>
      <w:r>
        <w:rPr>
          <w:rFonts w:cs="Arial"/>
        </w:rPr>
        <w:t>gesch.</w:t>
      </w:r>
      <w:r w:rsidRPr="001A2387">
        <w:rPr>
          <w:rFonts w:cs="Arial"/>
        </w:rPr>
        <w:t xml:space="preserve"> Pfenninger, geboren 1896, von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und in Zürich, Witikonerstraße 207, durch Rechtsanwalt </w:t>
      </w:r>
      <w:r w:rsidRPr="001A2387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Locher, Talstraße 83, Zürich, den Regierungsrat ersuchen,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er möchte ihr die Weiterführung des Ehenamens </w:t>
      </w:r>
      <w:r>
        <w:rPr>
          <w:rFonts w:cs="Arial"/>
        </w:rPr>
        <w:t>„</w:t>
      </w:r>
      <w:r w:rsidRPr="001A2387">
        <w:rPr>
          <w:rFonts w:cs="Arial"/>
        </w:rPr>
        <w:t>Pfenninger</w:t>
      </w:r>
      <w:r>
        <w:rPr>
          <w:rFonts w:cs="Arial"/>
        </w:rPr>
        <w:t xml:space="preserve">“ </w:t>
      </w:r>
      <w:r w:rsidRPr="001A2387">
        <w:rPr>
          <w:rFonts w:cs="Arial"/>
        </w:rPr>
        <w:t>gestatten.</w:t>
      </w:r>
    </w:p>
    <w:p w:rsidR="006F3844" w:rsidRPr="001A2387" w:rsidRDefault="006F3844" w:rsidP="006F3844">
      <w:pPr>
        <w:spacing w:before="60"/>
        <w:rPr>
          <w:rFonts w:cs="Arial"/>
        </w:rPr>
      </w:pPr>
      <w:r w:rsidRPr="001A2387">
        <w:rPr>
          <w:rFonts w:cs="Arial"/>
        </w:rPr>
        <w:t>Die zwischen der Gesuchstellerin und Rudolf Gottlieb</w:t>
      </w:r>
      <w:r>
        <w:rPr>
          <w:rFonts w:cs="Arial"/>
        </w:rPr>
        <w:t xml:space="preserve"> </w:t>
      </w:r>
      <w:r w:rsidRPr="001A2387">
        <w:rPr>
          <w:rFonts w:cs="Arial"/>
        </w:rPr>
        <w:t>Pfenninger, Elektrotechniker, im Jahre 1920 geschlossene Ehe</w:t>
      </w:r>
      <w:r>
        <w:rPr>
          <w:rFonts w:cs="Arial"/>
        </w:rPr>
        <w:t xml:space="preserve"> </w:t>
      </w:r>
      <w:r w:rsidRPr="001A2387">
        <w:rPr>
          <w:rFonts w:cs="Arial"/>
        </w:rPr>
        <w:t>sei durch Urteil des Bezirksgerichtes Zürich, IV. Abteilung,</w:t>
      </w:r>
      <w:r>
        <w:rPr>
          <w:rFonts w:cs="Arial"/>
        </w:rPr>
        <w:t xml:space="preserve"> </w:t>
      </w:r>
      <w:r w:rsidRPr="001A2387">
        <w:rPr>
          <w:rFonts w:cs="Arial"/>
        </w:rPr>
        <w:t>vom 14. Oktober 1943 geschieden worden. Nachdem während</w:t>
      </w:r>
      <w:r>
        <w:rPr>
          <w:rFonts w:cs="Arial"/>
        </w:rPr>
        <w:t xml:space="preserve"> </w:t>
      </w:r>
      <w:r w:rsidRPr="001A2387">
        <w:rPr>
          <w:rFonts w:cs="Arial"/>
        </w:rPr>
        <w:t>23 Jahren alle Verbindungen der Gesuchstellerin auf den Namen Pfenninger lauteten, sei es für sie undenkbar, sich wieder</w:t>
      </w:r>
      <w:r>
        <w:rPr>
          <w:rFonts w:cs="Arial"/>
        </w:rPr>
        <w:t xml:space="preserve"> </w:t>
      </w:r>
      <w:r w:rsidRPr="001A2387">
        <w:rPr>
          <w:rFonts w:cs="Arial"/>
        </w:rPr>
        <w:t>auf den früheren Namen umzustellen. Auch das Verhältnis zu</w:t>
      </w:r>
      <w:r>
        <w:rPr>
          <w:rFonts w:cs="Arial"/>
        </w:rPr>
        <w:t xml:space="preserve"> </w:t>
      </w:r>
      <w:r w:rsidRPr="001A2387">
        <w:rPr>
          <w:rFonts w:cs="Arial"/>
        </w:rPr>
        <w:t>der im Jahre 1921 geborenen Tochter erfordere die Beibehaltung des Ehenamens durch die Gesuchstellerin. Gestützt auf</w:t>
      </w:r>
      <w:r>
        <w:rPr>
          <w:rFonts w:cs="Arial"/>
        </w:rPr>
        <w:t xml:space="preserve"> </w:t>
      </w:r>
      <w:r w:rsidRPr="001A2387">
        <w:rPr>
          <w:rFonts w:cs="Arial"/>
        </w:rPr>
        <w:t>ihre guten Beziehungen habe die Gesuchstellerin unter dem</w:t>
      </w:r>
      <w:r>
        <w:rPr>
          <w:rFonts w:cs="Arial"/>
        </w:rPr>
        <w:t xml:space="preserve"> </w:t>
      </w:r>
      <w:r w:rsidRPr="001A2387">
        <w:rPr>
          <w:rFonts w:cs="Arial"/>
        </w:rPr>
        <w:t>Namen Pfenninger eher die Möglichkeit, einen eigenen Erwerb</w:t>
      </w:r>
      <w:r>
        <w:rPr>
          <w:rFonts w:cs="Arial"/>
        </w:rPr>
        <w:t xml:space="preserve"> </w:t>
      </w:r>
      <w:r w:rsidRPr="001A2387">
        <w:rPr>
          <w:rFonts w:cs="Arial"/>
        </w:rPr>
        <w:t>zu finden. In der Einsicht, daß die persönlichen und wirtschaftlichen Interessen der Gesuchstellerin die Beibehaltung des Ehenamens dringend erfordern, habe Gottlieb Pfenninger seine</w:t>
      </w:r>
      <w:r>
        <w:rPr>
          <w:rFonts w:cs="Arial"/>
        </w:rPr>
        <w:t xml:space="preserve"> </w:t>
      </w:r>
      <w:r w:rsidRPr="001A2387">
        <w:rPr>
          <w:rFonts w:cs="Arial"/>
        </w:rPr>
        <w:t>Einwilligung zur Weiterführung seines Familiennamens durch</w:t>
      </w:r>
      <w:r>
        <w:rPr>
          <w:rFonts w:cs="Arial"/>
        </w:rPr>
        <w:t xml:space="preserve"> </w:t>
      </w:r>
      <w:r w:rsidRPr="001A2387">
        <w:rPr>
          <w:rFonts w:cs="Arial"/>
        </w:rPr>
        <w:t>die geschiedene Ehefrau erteilt.</w:t>
      </w:r>
    </w:p>
    <w:p w:rsidR="006F3844" w:rsidRPr="001A2387" w:rsidRDefault="006F3844" w:rsidP="006F3844">
      <w:pPr>
        <w:spacing w:before="60"/>
        <w:rPr>
          <w:rFonts w:cs="Arial"/>
        </w:rPr>
      </w:pPr>
      <w:r w:rsidRPr="001A2387">
        <w:rPr>
          <w:rFonts w:cs="Arial"/>
        </w:rPr>
        <w:t>B. Der Stadtrat Zürich erhebt in seiner Vernehmlassung</w:t>
      </w:r>
      <w:r>
        <w:rPr>
          <w:rFonts w:cs="Arial"/>
        </w:rPr>
        <w:t xml:space="preserve"> </w:t>
      </w:r>
      <w:r w:rsidRPr="001A2387">
        <w:rPr>
          <w:rFonts w:cs="Arial"/>
        </w:rPr>
        <w:t>vom 24. März 1944 gegen die Bewilligung des Gesuches keine</w:t>
      </w:r>
      <w:r>
        <w:rPr>
          <w:rFonts w:cs="Arial"/>
        </w:rPr>
        <w:t xml:space="preserve"> </w:t>
      </w:r>
      <w:r w:rsidRPr="001A2387">
        <w:rPr>
          <w:rFonts w:cs="Arial"/>
        </w:rPr>
        <w:t>Einwendungen.</w:t>
      </w:r>
    </w:p>
    <w:p w:rsidR="006F3844" w:rsidRDefault="006F3844" w:rsidP="006F3844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1A2387">
        <w:rPr>
          <w:rFonts w:cs="Arial"/>
        </w:rPr>
        <w:t>seine bisherige Praxis, sowie in Anwendung des Artikels 30 des</w:t>
      </w:r>
      <w:r>
        <w:rPr>
          <w:rFonts w:cs="Arial"/>
        </w:rPr>
        <w:t xml:space="preserve"> </w:t>
      </w:r>
      <w:r w:rsidRPr="001A2387">
        <w:rPr>
          <w:rFonts w:cs="Arial"/>
        </w:rPr>
        <w:t>schweizerischen Zivilgesetzbuches</w:t>
      </w:r>
    </w:p>
    <w:p w:rsidR="006F3844" w:rsidRDefault="006F3844" w:rsidP="006F3844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6F3844" w:rsidRDefault="006F3844" w:rsidP="006F3844">
      <w:pPr>
        <w:pStyle w:val="00Vorgabetext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Der Anna Bächler </w:t>
      </w:r>
      <w:r>
        <w:rPr>
          <w:rFonts w:cs="Arial"/>
        </w:rPr>
        <w:t>gesch.</w:t>
      </w:r>
      <w:r w:rsidRPr="001A2387">
        <w:rPr>
          <w:rFonts w:cs="Arial"/>
        </w:rPr>
        <w:t xml:space="preserve"> Pfenninger, geboren 1896, von</w:t>
      </w:r>
      <w:r>
        <w:rPr>
          <w:rFonts w:cs="Arial"/>
        </w:rPr>
        <w:t xml:space="preserve"> </w:t>
      </w:r>
      <w:r w:rsidRPr="001A2387">
        <w:rPr>
          <w:rFonts w:cs="Arial"/>
        </w:rPr>
        <w:t>und in Zürich, wird gestattet, an Stelle des Mädchenfamiliennamens den Ehenamen</w:t>
      </w:r>
      <w:r>
        <w:rPr>
          <w:rFonts w:cs="Arial"/>
        </w:rPr>
        <w:t xml:space="preserve"> </w:t>
      </w:r>
      <w:r w:rsidRPr="001A2387">
        <w:rPr>
          <w:rFonts w:cs="Arial"/>
        </w:rPr>
        <w:t>Pfenninger</w:t>
      </w:r>
      <w:r>
        <w:rPr>
          <w:rFonts w:cs="Arial"/>
        </w:rPr>
        <w:t>“</w:t>
      </w:r>
      <w:r w:rsidRPr="001A2387">
        <w:rPr>
          <w:rFonts w:cs="Arial"/>
        </w:rPr>
        <w:t xml:space="preserve"> weiterzuführen.</w:t>
      </w:r>
      <w:r>
        <w:rPr>
          <w:rFonts w:cs="Arial"/>
        </w:rPr>
        <w:t xml:space="preserve"> // [</w:t>
      </w:r>
      <w:r w:rsidRPr="006F3844">
        <w:rPr>
          <w:rFonts w:cs="Arial"/>
          <w:i/>
        </w:rPr>
        <w:t>p. 314</w:t>
      </w:r>
      <w:r w:rsidRPr="006F3844">
        <w:rPr>
          <w:rFonts w:cs="Arial"/>
        </w:rPr>
        <w:t>]</w:t>
      </w:r>
    </w:p>
    <w:p w:rsidR="006F3844" w:rsidRPr="001A2387" w:rsidRDefault="006F3844" w:rsidP="006F3844">
      <w:pPr>
        <w:tabs>
          <w:tab w:val="clear" w:pos="794"/>
          <w:tab w:val="left" w:pos="80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1A2387">
        <w:rPr>
          <w:rFonts w:cs="Arial"/>
        </w:rPr>
        <w:t>Fr. 35, der Begutachtungsgebühr des Stadtrates Zürich von</w:t>
      </w:r>
      <w:r>
        <w:rPr>
          <w:rFonts w:cs="Arial"/>
        </w:rPr>
        <w:t xml:space="preserve"> </w:t>
      </w:r>
      <w:r w:rsidRPr="001A2387">
        <w:rPr>
          <w:rFonts w:cs="Arial"/>
        </w:rPr>
        <w:t>Fr. 12, den Veröffentlichungskosten, sowie den Ausfertigungs</w:t>
      </w:r>
      <w:r>
        <w:rPr>
          <w:rFonts w:cs="Arial"/>
        </w:rPr>
        <w:t>- und</w:t>
      </w:r>
      <w:r w:rsidRPr="001A2387">
        <w:rPr>
          <w:rFonts w:cs="Arial"/>
        </w:rPr>
        <w:t xml:space="preserve"> Stempelgebühren, sind von der Gesuchstellerin zu bezahlen.</w:t>
      </w:r>
    </w:p>
    <w:p w:rsidR="006F3844" w:rsidRDefault="006F3844" w:rsidP="006F3844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Veröffentlichung im Amtsblatt (Dispositiv I) und Mitteilung an Rechtsanwalt </w:t>
      </w:r>
      <w:r w:rsidRPr="001A2387">
        <w:rPr>
          <w:rFonts w:cs="Arial"/>
          <w:lang w:val="fr-FR" w:eastAsia="fr-FR" w:bidi="fr-FR"/>
        </w:rPr>
        <w:t xml:space="preserve">Dr. A. </w:t>
      </w:r>
      <w:r w:rsidRPr="001A2387">
        <w:rPr>
          <w:rFonts w:cs="Arial"/>
        </w:rPr>
        <w:t>Locher, Talstraße 83, Zürich,</w:t>
      </w:r>
      <w:r>
        <w:rPr>
          <w:rFonts w:cs="Arial"/>
        </w:rPr>
        <w:t xml:space="preserve"> </w:t>
      </w:r>
      <w:r w:rsidRPr="001A2387">
        <w:rPr>
          <w:rFonts w:cs="Arial"/>
        </w:rPr>
        <w:t>unter Rückschluß des Scheidungsurteils, den Stadtrat Zürich,</w:t>
      </w:r>
      <w:r>
        <w:rPr>
          <w:rFonts w:cs="Arial"/>
        </w:rPr>
        <w:t xml:space="preserve"> </w:t>
      </w:r>
      <w:r w:rsidRPr="001A2387">
        <w:rPr>
          <w:rFonts w:cs="Arial"/>
        </w:rPr>
        <w:t>das Zivilstandsamt Zürich und an die Direktion des Innern.</w:t>
      </w:r>
    </w:p>
    <w:p w:rsidR="006F3844" w:rsidRDefault="006F3844" w:rsidP="006F3844">
      <w:pPr>
        <w:pStyle w:val="00Vorgabetext"/>
        <w:keepNext/>
        <w:keepLines/>
        <w:rPr>
          <w:rFonts w:cs="Arial"/>
        </w:rPr>
      </w:pPr>
    </w:p>
    <w:p w:rsidR="006F3844" w:rsidRDefault="006F3844" w:rsidP="006F3844">
      <w:pPr>
        <w:pStyle w:val="00Vorgabetext"/>
        <w:keepNext/>
        <w:keepLines/>
        <w:rPr>
          <w:rFonts w:cs="Arial"/>
        </w:rPr>
      </w:pPr>
    </w:p>
    <w:p w:rsidR="00BE768B" w:rsidRDefault="006F3844" w:rsidP="006F3844">
      <w:pPr>
        <w:pStyle w:val="00Vorgabetext"/>
        <w:keepNext/>
        <w:keepLines/>
      </w:pPr>
      <w:r>
        <w:rPr>
          <w:rFonts w:cs="Arial"/>
        </w:rPr>
        <w:t>[</w:t>
      </w:r>
      <w:r w:rsidRPr="006F3844">
        <w:rPr>
          <w:rFonts w:cs="Arial"/>
          <w:i/>
        </w:rPr>
        <w:t>Transkript: OCR (Überarbeitung: Team TKR)/11.08.2017</w:t>
      </w:r>
      <w:bookmarkStart w:id="1" w:name="_GoBack"/>
      <w:r w:rsidRPr="006F384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844" w:rsidRDefault="006F3844">
      <w:r>
        <w:separator/>
      </w:r>
    </w:p>
    <w:p w:rsidR="006F3844" w:rsidRDefault="006F3844"/>
    <w:p w:rsidR="006F3844" w:rsidRDefault="006F3844"/>
  </w:endnote>
  <w:endnote w:type="continuationSeparator" w:id="0">
    <w:p w:rsidR="006F3844" w:rsidRDefault="006F3844">
      <w:r>
        <w:continuationSeparator/>
      </w:r>
    </w:p>
    <w:p w:rsidR="006F3844" w:rsidRDefault="006F3844"/>
    <w:p w:rsidR="006F3844" w:rsidRDefault="006F38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844" w:rsidRDefault="006F3844">
      <w:r>
        <w:separator/>
      </w:r>
    </w:p>
    <w:p w:rsidR="006F3844" w:rsidRDefault="006F3844"/>
    <w:p w:rsidR="006F3844" w:rsidRDefault="006F3844"/>
  </w:footnote>
  <w:footnote w:type="continuationSeparator" w:id="0">
    <w:p w:rsidR="006F3844" w:rsidRDefault="006F3844">
      <w:r>
        <w:continuationSeparator/>
      </w:r>
    </w:p>
    <w:p w:rsidR="006F3844" w:rsidRDefault="006F3844"/>
    <w:p w:rsidR="006F3844" w:rsidRDefault="006F38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F384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F384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4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3844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E16359D-1C2D-45D9-BF38-45D51F9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3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045D8-FFE5-446B-A919-B8B9BEB9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342</Words>
  <Characters>1976</Characters>
  <Application>Microsoft Office Word</Application>
  <DocSecurity>0</DocSecurity>
  <PresentationFormat/>
  <Lines>247</Lines>
  <Paragraphs>231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2087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