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12A6D" w:rsidP="00931B1F">
            <w:pPr>
              <w:pStyle w:val="70SignaturX"/>
            </w:pPr>
            <w:r>
              <w:t>StAZH MM 3.68 RRB 1944/0792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12A6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Doppelbesteuerung.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12A6D" w:rsidP="00931B1F">
            <w:pPr>
              <w:pStyle w:val="71DatumX"/>
            </w:pPr>
            <w:r>
              <w:t>11.04.1944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12A6D" w:rsidP="00931B1F">
            <w:pPr>
              <w:pStyle w:val="00Vorgabetext"/>
            </w:pPr>
            <w:r>
              <w:t>334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12A6D" w:rsidRDefault="00C12A6D" w:rsidP="00BE768B">
      <w:pPr>
        <w:pStyle w:val="00Vorgabetext"/>
      </w:pPr>
      <w:bookmarkStart w:id="0" w:name="ContentText"/>
      <w:bookmarkEnd w:id="0"/>
      <w:r>
        <w:t>[</w:t>
      </w:r>
      <w:r w:rsidRPr="00C12A6D">
        <w:rPr>
          <w:i/>
        </w:rPr>
        <w:t>p. 334</w:t>
      </w:r>
      <w:r w:rsidRPr="00C12A6D">
        <w:t>]</w:t>
      </w:r>
    </w:p>
    <w:p w:rsidR="00C12A6D" w:rsidRPr="00C12A6D" w:rsidRDefault="00C12A6D" w:rsidP="00C12A6D">
      <w:pPr>
        <w:pStyle w:val="00Vorgabetext"/>
        <w:jc w:val="center"/>
      </w:pPr>
      <w:r>
        <w:t>[</w:t>
      </w:r>
      <w:r w:rsidRPr="00C12A6D">
        <w:rPr>
          <w:i/>
        </w:rPr>
        <w:t>Präsidialverfügung</w:t>
      </w:r>
      <w:r w:rsidRPr="00C12A6D">
        <w:t>]</w:t>
      </w:r>
    </w:p>
    <w:p w:rsidR="00C12A6D" w:rsidRDefault="00C12A6D" w:rsidP="00BE768B">
      <w:pPr>
        <w:pStyle w:val="00Vorgabetext"/>
      </w:pPr>
    </w:p>
    <w:p w:rsidR="00C12A6D" w:rsidRDefault="00C12A6D" w:rsidP="00C12A6D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Das Urteil des Bundesgerichtes vom 21. Februar 1944, durch welches die von Franco</w:t>
      </w:r>
      <w:r>
        <w:rPr>
          <w:rFonts w:cs="Arial"/>
        </w:rPr>
        <w:t xml:space="preserve"> </w:t>
      </w:r>
      <w:r w:rsidRPr="001A2387">
        <w:rPr>
          <w:rFonts w:cs="Arial"/>
        </w:rPr>
        <w:t>Laffranchi, in Brione s. Minusio, gegen die Kantone Zürich und</w:t>
      </w:r>
      <w:r>
        <w:rPr>
          <w:rFonts w:cs="Arial"/>
        </w:rPr>
        <w:t xml:space="preserve"> </w:t>
      </w:r>
      <w:r w:rsidRPr="001A2387">
        <w:rPr>
          <w:rFonts w:cs="Arial"/>
        </w:rPr>
        <w:t>Tessin sowie die Gemeinden Maur und Brione wegen Doppelbesteuerung erhobene staatsrechtliche Beschwerde in Bezug</w:t>
      </w:r>
      <w:r>
        <w:rPr>
          <w:rFonts w:cs="Arial"/>
        </w:rPr>
        <w:t xml:space="preserve"> </w:t>
      </w:r>
      <w:r w:rsidRPr="001A2387">
        <w:rPr>
          <w:rFonts w:cs="Arial"/>
        </w:rPr>
        <w:t>auf den Kanton Zürich und die Gemeinde Maur abgewiesen,</w:t>
      </w:r>
      <w:r>
        <w:rPr>
          <w:rFonts w:cs="Arial"/>
        </w:rPr>
        <w:t xml:space="preserve"> </w:t>
      </w:r>
      <w:r w:rsidRPr="001A2387">
        <w:rPr>
          <w:rFonts w:cs="Arial"/>
        </w:rPr>
        <w:t>gegenüber dem Kanton Tessin und der Gemeinde Brione s.</w:t>
      </w:r>
      <w:r>
        <w:rPr>
          <w:rFonts w:cs="Arial"/>
        </w:rPr>
        <w:t xml:space="preserve"> </w:t>
      </w:r>
      <w:r w:rsidRPr="001A2387">
        <w:rPr>
          <w:rFonts w:cs="Arial"/>
        </w:rPr>
        <w:t>Minusio gutgeheißen wurde, geht an die Finanzdirektion zu</w:t>
      </w:r>
      <w:r>
        <w:rPr>
          <w:rFonts w:cs="Arial"/>
        </w:rPr>
        <w:t xml:space="preserve"> </w:t>
      </w:r>
      <w:r w:rsidRPr="001A2387">
        <w:rPr>
          <w:rFonts w:cs="Arial"/>
        </w:rPr>
        <w:t>den Akten.</w:t>
      </w:r>
    </w:p>
    <w:p w:rsidR="00C12A6D" w:rsidRDefault="00C12A6D" w:rsidP="00C12A6D">
      <w:pPr>
        <w:pStyle w:val="00Vorgabetext"/>
        <w:keepNext/>
        <w:keepLines/>
        <w:rPr>
          <w:rFonts w:cs="Arial"/>
        </w:rPr>
      </w:pPr>
    </w:p>
    <w:p w:rsidR="00C12A6D" w:rsidRDefault="00C12A6D" w:rsidP="00C12A6D">
      <w:pPr>
        <w:pStyle w:val="00Vorgabetext"/>
        <w:keepNext/>
        <w:keepLines/>
        <w:rPr>
          <w:rFonts w:cs="Arial"/>
        </w:rPr>
      </w:pPr>
    </w:p>
    <w:p w:rsidR="00C12A6D" w:rsidRDefault="00C12A6D" w:rsidP="00C12A6D">
      <w:pPr>
        <w:pStyle w:val="00Vorgabetext"/>
        <w:keepNext/>
        <w:keepLines/>
      </w:pPr>
      <w:r>
        <w:rPr>
          <w:rFonts w:cs="Arial"/>
        </w:rPr>
        <w:t>[</w:t>
      </w:r>
      <w:r w:rsidRPr="00C12A6D">
        <w:rPr>
          <w:rFonts w:cs="Arial"/>
          <w:i/>
        </w:rPr>
        <w:t>Transkript: OCR (Überarbeitung: Team TKR)/11.08.2017</w:t>
      </w:r>
      <w:bookmarkStart w:id="1" w:name="_GoBack"/>
      <w:r w:rsidRPr="00C12A6D">
        <w:rPr>
          <w:rFonts w:cs="Arial"/>
        </w:rPr>
        <w:t xml:space="preserve">] </w:t>
      </w:r>
      <w:bookmarkEnd w:id="1"/>
    </w:p>
    <w:sectPr w:rsidR="00C12A6D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A6D" w:rsidRDefault="00C12A6D">
      <w:r>
        <w:separator/>
      </w:r>
    </w:p>
    <w:p w:rsidR="00C12A6D" w:rsidRDefault="00C12A6D"/>
    <w:p w:rsidR="00C12A6D" w:rsidRDefault="00C12A6D"/>
  </w:endnote>
  <w:endnote w:type="continuationSeparator" w:id="0">
    <w:p w:rsidR="00C12A6D" w:rsidRDefault="00C12A6D">
      <w:r>
        <w:continuationSeparator/>
      </w:r>
    </w:p>
    <w:p w:rsidR="00C12A6D" w:rsidRDefault="00C12A6D"/>
    <w:p w:rsidR="00C12A6D" w:rsidRDefault="00C12A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A6D" w:rsidRDefault="00C12A6D">
      <w:r>
        <w:separator/>
      </w:r>
    </w:p>
    <w:p w:rsidR="00C12A6D" w:rsidRDefault="00C12A6D"/>
    <w:p w:rsidR="00C12A6D" w:rsidRDefault="00C12A6D"/>
  </w:footnote>
  <w:footnote w:type="continuationSeparator" w:id="0">
    <w:p w:rsidR="00C12A6D" w:rsidRDefault="00C12A6D">
      <w:r>
        <w:continuationSeparator/>
      </w:r>
    </w:p>
    <w:p w:rsidR="00C12A6D" w:rsidRDefault="00C12A6D"/>
    <w:p w:rsidR="00C12A6D" w:rsidRDefault="00C12A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12A6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12A6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6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2A6D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B8A0D43-D15E-4ED3-8C3A-0F5F1CDA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463C0-97A6-4A91-A419-9F2B9B36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86</Words>
  <Characters>532</Characters>
  <Application>Microsoft Office Word</Application>
  <DocSecurity>0</DocSecurity>
  <PresentationFormat/>
  <Lines>66</Lines>
  <Paragraphs>61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557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Doppelbesteuerung.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2017-08-11T07:54:00Z</dcterms:created>
  <dcterms:modified xsi:type="dcterms:W3CDTF">2017-08-11T07:54:00Z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