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1C3B69" w:rsidP="00931B1F">
            <w:pPr>
              <w:pStyle w:val="70SignaturX"/>
            </w:pPr>
            <w:r>
              <w:t>StAZH MM 3.68 RRB 1944/0835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1C3B6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Namensänderung.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1C3B69" w:rsidP="00931B1F">
            <w:pPr>
              <w:pStyle w:val="71DatumX"/>
            </w:pPr>
            <w:r>
              <w:t>20.04.1944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1C3B69" w:rsidP="00931B1F">
            <w:pPr>
              <w:pStyle w:val="00Vorgabetext"/>
            </w:pPr>
            <w:r>
              <w:t>352–353</w:t>
            </w:r>
          </w:p>
        </w:tc>
      </w:tr>
    </w:tbl>
    <w:p w:rsidR="00616641" w:rsidRDefault="00616641" w:rsidP="0077655B">
      <w:pPr>
        <w:pStyle w:val="00Vorgabetext"/>
        <w:spacing w:before="0" w:after="60"/>
      </w:pPr>
    </w:p>
    <w:p w:rsidR="001C3B69" w:rsidRPr="006C3E05" w:rsidRDefault="001C3B69" w:rsidP="001C3B69">
      <w:pPr>
        <w:spacing w:before="60"/>
        <w:rPr>
          <w:rFonts w:cs="Arial"/>
        </w:rPr>
      </w:pPr>
      <w:bookmarkStart w:id="0" w:name="ContentText"/>
      <w:bookmarkEnd w:id="0"/>
      <w:r>
        <w:t>[</w:t>
      </w:r>
      <w:r w:rsidRPr="001C3B69">
        <w:rPr>
          <w:i/>
        </w:rPr>
        <w:t>p. 352</w:t>
      </w:r>
      <w:r w:rsidRPr="001C3B69">
        <w:t>]</w:t>
      </w:r>
      <w:r w:rsidRPr="006C3E05">
        <w:rPr>
          <w:rFonts w:cs="Arial"/>
        </w:rPr>
        <w:t xml:space="preserve"> </w:t>
      </w:r>
      <w:r w:rsidRPr="006C3E05">
        <w:rPr>
          <w:rFonts w:cs="Arial"/>
          <w:lang w:val="fr-FR" w:eastAsia="fr-FR" w:bidi="fr-FR"/>
        </w:rPr>
        <w:t xml:space="preserve">A. </w:t>
      </w:r>
      <w:r w:rsidRPr="006C3E05">
        <w:rPr>
          <w:rFonts w:cs="Arial"/>
        </w:rPr>
        <w:t>Namens Lore Berg gesch. Weiß,</w:t>
      </w:r>
      <w:r>
        <w:rPr>
          <w:rFonts w:cs="Arial"/>
        </w:rPr>
        <w:t xml:space="preserve"> </w:t>
      </w:r>
      <w:r w:rsidRPr="006C3E05">
        <w:rPr>
          <w:rFonts w:cs="Arial"/>
        </w:rPr>
        <w:t>geboren 1912, von und in Zürich, Susenbergstraße 172. ersucht</w:t>
      </w:r>
      <w:r>
        <w:rPr>
          <w:rFonts w:cs="Arial"/>
        </w:rPr>
        <w:t xml:space="preserve"> </w:t>
      </w:r>
      <w:r w:rsidRPr="006C3E05">
        <w:rPr>
          <w:rFonts w:cs="Arial"/>
        </w:rPr>
        <w:t xml:space="preserve">Rechtsanwalt </w:t>
      </w:r>
      <w:r w:rsidRPr="006C3E05">
        <w:rPr>
          <w:rFonts w:cs="Arial"/>
          <w:lang w:val="fr-FR" w:eastAsia="fr-FR" w:bidi="fr-FR"/>
        </w:rPr>
        <w:t xml:space="preserve">Dr. </w:t>
      </w:r>
      <w:r w:rsidRPr="006C3E05">
        <w:rPr>
          <w:rFonts w:cs="Arial"/>
        </w:rPr>
        <w:t>Emil Hager, Stadelhoferstraße 42, den Regierungsrat, er möchte seiner Klientin gestatten, den Namen</w:t>
      </w:r>
      <w:r>
        <w:rPr>
          <w:rFonts w:cs="Arial"/>
        </w:rPr>
        <w:t xml:space="preserve"> </w:t>
      </w:r>
      <w:r w:rsidRPr="006C3E05">
        <w:rPr>
          <w:rFonts w:cs="Arial"/>
        </w:rPr>
        <w:t xml:space="preserve">ihres geschiedenen Ehemannes, </w:t>
      </w:r>
      <w:r>
        <w:rPr>
          <w:rFonts w:cs="Arial"/>
        </w:rPr>
        <w:t>„</w:t>
      </w:r>
      <w:r w:rsidRPr="006C3E05">
        <w:rPr>
          <w:rFonts w:cs="Arial"/>
        </w:rPr>
        <w:t>Weiß</w:t>
      </w:r>
      <w:r>
        <w:rPr>
          <w:rFonts w:cs="Arial"/>
        </w:rPr>
        <w:t>“</w:t>
      </w:r>
      <w:r w:rsidRPr="006C3E05">
        <w:rPr>
          <w:rFonts w:cs="Arial"/>
        </w:rPr>
        <w:t>, weiterzuführen.</w:t>
      </w:r>
    </w:p>
    <w:p w:rsidR="001C3B69" w:rsidRPr="006C3E05" w:rsidRDefault="001C3B69" w:rsidP="001C3B69">
      <w:pPr>
        <w:spacing w:before="60"/>
        <w:rPr>
          <w:rFonts w:cs="Arial"/>
        </w:rPr>
      </w:pPr>
      <w:r w:rsidRPr="006C3E05">
        <w:rPr>
          <w:rFonts w:cs="Arial"/>
        </w:rPr>
        <w:t>Mit Urteil des Bezirksgerichtes Zürich, 4. Abteilung, vom</w:t>
      </w:r>
      <w:r>
        <w:rPr>
          <w:rFonts w:cs="Arial"/>
        </w:rPr>
        <w:t xml:space="preserve"> </w:t>
      </w:r>
      <w:r w:rsidRPr="006C3E05">
        <w:rPr>
          <w:rFonts w:cs="Arial"/>
        </w:rPr>
        <w:t>18. Januar 1944 sei die in Zürich im Jahre 1935 zwischen Hans</w:t>
      </w:r>
      <w:r>
        <w:rPr>
          <w:rFonts w:cs="Arial"/>
        </w:rPr>
        <w:t xml:space="preserve"> </w:t>
      </w:r>
      <w:r w:rsidRPr="006C3E05">
        <w:rPr>
          <w:rFonts w:cs="Arial"/>
        </w:rPr>
        <w:t>Weiß und Lore geb. Berg geschlossene Ehe geschieden worden. Im Hinblick auf das ihr zur Pflege und Erziehung zugesprochene Kind wünsche die Klientin den Namen des Ehemannes beizubehalten, wogegen dieser laut Erklärung vom</w:t>
      </w:r>
      <w:r>
        <w:rPr>
          <w:rFonts w:cs="Arial"/>
        </w:rPr>
        <w:t xml:space="preserve"> </w:t>
      </w:r>
      <w:r w:rsidRPr="006C3E05">
        <w:rPr>
          <w:rFonts w:cs="Arial"/>
        </w:rPr>
        <w:t>16. März 1944 nichts einzuwenden habe.</w:t>
      </w:r>
    </w:p>
    <w:p w:rsidR="001C3B69" w:rsidRPr="006C3E05" w:rsidRDefault="001C3B69" w:rsidP="001C3B69">
      <w:pPr>
        <w:spacing w:before="60"/>
        <w:rPr>
          <w:rFonts w:cs="Arial"/>
        </w:rPr>
      </w:pPr>
      <w:r w:rsidRPr="006C3E05">
        <w:rPr>
          <w:rFonts w:cs="Arial"/>
        </w:rPr>
        <w:t>B. Der Stadtrat Zürich beantragt in seiner Vernehmlassung vom 31. März 1944, dem Gesuch zu entsprechen.</w:t>
      </w:r>
    </w:p>
    <w:p w:rsidR="001C3B69" w:rsidRDefault="001C3B69" w:rsidP="001C3B69">
      <w:pPr>
        <w:spacing w:before="60"/>
        <w:rPr>
          <w:rFonts w:cs="Arial"/>
        </w:rPr>
      </w:pPr>
      <w:r w:rsidRPr="006C3E05">
        <w:rPr>
          <w:rFonts w:cs="Arial"/>
        </w:rPr>
        <w:t>Auf Antrag der Direktion des Innern und gestützt auf</w:t>
      </w:r>
      <w:r>
        <w:rPr>
          <w:rFonts w:cs="Arial"/>
        </w:rPr>
        <w:t xml:space="preserve"> </w:t>
      </w:r>
      <w:r w:rsidRPr="006C3E05">
        <w:rPr>
          <w:rFonts w:cs="Arial"/>
        </w:rPr>
        <w:t>seine bisherige Praxis, sowie in Anwendung des Artikels 30</w:t>
      </w:r>
      <w:r>
        <w:rPr>
          <w:rFonts w:cs="Arial"/>
        </w:rPr>
        <w:t xml:space="preserve"> </w:t>
      </w:r>
      <w:r w:rsidRPr="006C3E05">
        <w:rPr>
          <w:rFonts w:cs="Arial"/>
        </w:rPr>
        <w:t>des schweizerischen Zivilgesetzbuches</w:t>
      </w:r>
    </w:p>
    <w:p w:rsidR="001C3B69" w:rsidRDefault="001C3B69" w:rsidP="001C3B69">
      <w:pPr>
        <w:spacing w:before="60"/>
        <w:jc w:val="center"/>
        <w:rPr>
          <w:rFonts w:cs="Arial"/>
        </w:rPr>
      </w:pPr>
      <w:r w:rsidRPr="006C3E05">
        <w:rPr>
          <w:rFonts w:cs="Arial"/>
        </w:rPr>
        <w:t>beschließt der Regierungsrat:</w:t>
      </w:r>
    </w:p>
    <w:p w:rsidR="001C3B69" w:rsidRPr="006C3E05" w:rsidRDefault="001C3B69" w:rsidP="001C3B69">
      <w:pPr>
        <w:tabs>
          <w:tab w:val="left" w:pos="678"/>
        </w:tabs>
        <w:spacing w:before="60"/>
        <w:rPr>
          <w:rFonts w:cs="Arial"/>
        </w:rPr>
      </w:pPr>
      <w:r w:rsidRPr="006C3E05">
        <w:rPr>
          <w:rFonts w:cs="Arial"/>
        </w:rPr>
        <w:t>I.</w:t>
      </w:r>
      <w:r>
        <w:rPr>
          <w:rFonts w:cs="Arial"/>
        </w:rPr>
        <w:t xml:space="preserve"> </w:t>
      </w:r>
      <w:r w:rsidRPr="006C3E05">
        <w:rPr>
          <w:rFonts w:cs="Arial"/>
        </w:rPr>
        <w:t>Der Lore Berg gesch. Weiß, geboren 1912, von und in</w:t>
      </w:r>
      <w:r>
        <w:rPr>
          <w:rFonts w:cs="Arial"/>
        </w:rPr>
        <w:t xml:space="preserve"> </w:t>
      </w:r>
      <w:r w:rsidRPr="006C3E05">
        <w:rPr>
          <w:rFonts w:cs="Arial"/>
        </w:rPr>
        <w:t xml:space="preserve">Zürich, wird die Weiterführung des Ehenamens </w:t>
      </w:r>
      <w:r>
        <w:rPr>
          <w:rFonts w:cs="Arial"/>
        </w:rPr>
        <w:t>„</w:t>
      </w:r>
      <w:r w:rsidRPr="006C3E05">
        <w:rPr>
          <w:rFonts w:cs="Arial"/>
        </w:rPr>
        <w:t>Weiß</w:t>
      </w:r>
      <w:r>
        <w:rPr>
          <w:rFonts w:cs="Arial"/>
        </w:rPr>
        <w:t>“</w:t>
      </w:r>
      <w:r w:rsidRPr="006C3E05">
        <w:rPr>
          <w:rFonts w:cs="Arial"/>
        </w:rPr>
        <w:t xml:space="preserve"> bewilligt.</w:t>
      </w:r>
    </w:p>
    <w:p w:rsidR="001C3B69" w:rsidRPr="006C3E05" w:rsidRDefault="001C3B69" w:rsidP="001C3B69">
      <w:pPr>
        <w:tabs>
          <w:tab w:val="clear" w:pos="794"/>
          <w:tab w:val="left" w:pos="811"/>
        </w:tabs>
        <w:spacing w:before="60"/>
        <w:rPr>
          <w:rFonts w:cs="Arial"/>
        </w:rPr>
      </w:pPr>
      <w:r w:rsidRPr="006C3E05">
        <w:rPr>
          <w:rFonts w:cs="Arial"/>
        </w:rPr>
        <w:t>II.</w:t>
      </w:r>
      <w:r>
        <w:rPr>
          <w:rFonts w:cs="Arial"/>
        </w:rPr>
        <w:t xml:space="preserve"> </w:t>
      </w:r>
      <w:r w:rsidRPr="006C3E05">
        <w:rPr>
          <w:rFonts w:cs="Arial"/>
        </w:rPr>
        <w:t>Die Kosten, bestehend in einer Staatsgebühr von</w:t>
      </w:r>
      <w:r>
        <w:rPr>
          <w:rFonts w:cs="Arial"/>
        </w:rPr>
        <w:t xml:space="preserve"> Fr.</w:t>
      </w:r>
      <w:r w:rsidRPr="006C3E05">
        <w:rPr>
          <w:rFonts w:cs="Arial"/>
        </w:rPr>
        <w:t xml:space="preserve"> 45, der Begutachtungsgebühr des Stadtrates Zürich von</w:t>
      </w:r>
      <w:r>
        <w:rPr>
          <w:rFonts w:cs="Arial"/>
        </w:rPr>
        <w:t xml:space="preserve"> </w:t>
      </w:r>
      <w:r w:rsidRPr="006C3E05">
        <w:rPr>
          <w:rFonts w:cs="Arial"/>
        </w:rPr>
        <w:t>Fr. 15, den Veröffentlichungskosten, sowie den Ausfertigungs</w:t>
      </w:r>
      <w:r>
        <w:rPr>
          <w:rFonts w:cs="Arial"/>
        </w:rPr>
        <w:t>-</w:t>
      </w:r>
      <w:r>
        <w:rPr>
          <w:rFonts w:cs="Arial"/>
        </w:rPr>
        <w:t xml:space="preserve"> // [</w:t>
      </w:r>
      <w:r w:rsidRPr="001C3B69">
        <w:rPr>
          <w:rFonts w:cs="Arial"/>
          <w:i/>
        </w:rPr>
        <w:t>p. 353</w:t>
      </w:r>
      <w:r w:rsidRPr="001C3B69">
        <w:rPr>
          <w:rFonts w:cs="Arial"/>
        </w:rPr>
        <w:t>]</w:t>
      </w:r>
      <w:r>
        <w:rPr>
          <w:rFonts w:cs="Arial"/>
        </w:rPr>
        <w:t xml:space="preserve"> </w:t>
      </w:r>
      <w:r w:rsidRPr="006C3E05">
        <w:rPr>
          <w:rFonts w:cs="Arial"/>
        </w:rPr>
        <w:t>und Stempelgebühren, sind von der Gesuchstellerin zu bezahlen.</w:t>
      </w:r>
    </w:p>
    <w:p w:rsidR="001C3B69" w:rsidRDefault="001C3B69" w:rsidP="001C3B69">
      <w:pPr>
        <w:pStyle w:val="00Vorgabetext"/>
        <w:keepNext/>
        <w:keepLines/>
        <w:rPr>
          <w:rFonts w:cs="Arial"/>
        </w:rPr>
      </w:pPr>
      <w:r w:rsidRPr="006C3E05">
        <w:rPr>
          <w:rFonts w:cs="Arial"/>
        </w:rPr>
        <w:t>III.</w:t>
      </w:r>
      <w:r>
        <w:rPr>
          <w:rFonts w:cs="Arial"/>
        </w:rPr>
        <w:t xml:space="preserve"> </w:t>
      </w:r>
      <w:r w:rsidRPr="006C3E05">
        <w:rPr>
          <w:rFonts w:cs="Arial"/>
        </w:rPr>
        <w:t xml:space="preserve">Veröffentlichung im Amtsblatt (Dispositiv I) und Mitteilung an Rechtsanwalt </w:t>
      </w:r>
      <w:r w:rsidRPr="006C3E05">
        <w:rPr>
          <w:rFonts w:cs="Arial"/>
          <w:lang w:val="fr-FR" w:eastAsia="fr-FR" w:bidi="fr-FR"/>
        </w:rPr>
        <w:t xml:space="preserve">Dr. </w:t>
      </w:r>
      <w:r w:rsidRPr="006C3E05">
        <w:rPr>
          <w:rFonts w:cs="Arial"/>
        </w:rPr>
        <w:t xml:space="preserve">Emil Hager, Zürich, unter Rückschluß des Scheidungsurteils, den Stadtrat Zürich, das Zivilstandsamt Zürich und an die Direktion des </w:t>
      </w:r>
      <w:r>
        <w:rPr>
          <w:rFonts w:cs="Arial"/>
        </w:rPr>
        <w:t>Innern</w:t>
      </w:r>
      <w:r w:rsidRPr="006C3E05">
        <w:rPr>
          <w:rFonts w:cs="Arial"/>
        </w:rPr>
        <w:t>.</w:t>
      </w:r>
    </w:p>
    <w:p w:rsidR="001C3B69" w:rsidRDefault="001C3B69" w:rsidP="001C3B69">
      <w:pPr>
        <w:pStyle w:val="00Vorgabetext"/>
        <w:keepNext/>
        <w:keepLines/>
        <w:rPr>
          <w:rFonts w:cs="Arial"/>
        </w:rPr>
      </w:pPr>
    </w:p>
    <w:p w:rsidR="001C3B69" w:rsidRDefault="001C3B69" w:rsidP="001C3B69">
      <w:pPr>
        <w:pStyle w:val="00Vorgabetext"/>
        <w:keepNext/>
        <w:keepLines/>
        <w:rPr>
          <w:rFonts w:cs="Arial"/>
        </w:rPr>
      </w:pPr>
    </w:p>
    <w:p w:rsidR="00BE768B" w:rsidRDefault="001C3B69" w:rsidP="001C3B69">
      <w:pPr>
        <w:pStyle w:val="00Vorgabetext"/>
        <w:keepNext/>
        <w:keepLines/>
      </w:pPr>
      <w:r>
        <w:rPr>
          <w:rFonts w:cs="Arial"/>
        </w:rPr>
        <w:t>[</w:t>
      </w:r>
      <w:r w:rsidRPr="001C3B69">
        <w:rPr>
          <w:rFonts w:cs="Arial"/>
          <w:i/>
        </w:rPr>
        <w:t>Transkript: OCR (Überarbeitung: Team TKR)/11.08.2017</w:t>
      </w:r>
      <w:bookmarkStart w:id="1" w:name="_GoBack"/>
      <w:r w:rsidRPr="001C3B69">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B69" w:rsidRDefault="001C3B69">
      <w:r>
        <w:separator/>
      </w:r>
    </w:p>
    <w:p w:rsidR="001C3B69" w:rsidRDefault="001C3B69"/>
    <w:p w:rsidR="001C3B69" w:rsidRDefault="001C3B69"/>
  </w:endnote>
  <w:endnote w:type="continuationSeparator" w:id="0">
    <w:p w:rsidR="001C3B69" w:rsidRDefault="001C3B69">
      <w:r>
        <w:continuationSeparator/>
      </w:r>
    </w:p>
    <w:p w:rsidR="001C3B69" w:rsidRDefault="001C3B69"/>
    <w:p w:rsidR="001C3B69" w:rsidRDefault="001C3B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B69" w:rsidRDefault="001C3B69">
      <w:r>
        <w:separator/>
      </w:r>
    </w:p>
    <w:p w:rsidR="001C3B69" w:rsidRDefault="001C3B69"/>
    <w:p w:rsidR="001C3B69" w:rsidRDefault="001C3B69"/>
  </w:footnote>
  <w:footnote w:type="continuationSeparator" w:id="0">
    <w:p w:rsidR="001C3B69" w:rsidRDefault="001C3B69">
      <w:r>
        <w:continuationSeparator/>
      </w:r>
    </w:p>
    <w:p w:rsidR="001C3B69" w:rsidRDefault="001C3B69"/>
    <w:p w:rsidR="001C3B69" w:rsidRDefault="001C3B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C3B6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C3B6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6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3B69"/>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C474EEB-3DC5-46B0-BAF9-DD884472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C3B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75ECF-46E0-4932-A793-1D20FB0D7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248</Words>
  <Characters>1432</Characters>
  <Application>Microsoft Office Word</Application>
  <DocSecurity>0</DocSecurity>
  <PresentationFormat/>
  <Lines>179</Lines>
  <Paragraphs>167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1513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Namensänderung.</dc:subject>
  <dc:creator>Staatsarchiv des Kantons Zürich</dc:creator>
  <cp:lastModifiedBy>Mirjam Stadler</cp:lastModifiedBy>
  <cp:revision>1</cp:revision>
  <cp:lastPrinted>2012-06-15T14:37:00Z</cp:lastPrinted>
  <dcterms:created xsi:type="dcterms:W3CDTF">2017-08-11T07:55:00Z</dcterms:created>
  <dcterms:modified xsi:type="dcterms:W3CDTF">2017-08-11T07:55:00Z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