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846FA" w:rsidP="00931B1F">
            <w:pPr>
              <w:pStyle w:val="70SignaturX"/>
            </w:pPr>
            <w:r>
              <w:t>StAZH MM 3.68 RRB 1944/0837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846F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846FA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846FA" w:rsidP="00931B1F">
            <w:pPr>
              <w:pStyle w:val="00Vorgabetext"/>
            </w:pPr>
            <w:r>
              <w:t>353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846FA" w:rsidRPr="006C3E05" w:rsidRDefault="00E846FA" w:rsidP="00E846F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846FA">
        <w:rPr>
          <w:i/>
        </w:rPr>
        <w:t>p. 353</w:t>
      </w:r>
      <w:r w:rsidRPr="00E846FA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Mit Eingabe vom 16. März 1944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ersucht Margrit Kundert </w:t>
      </w:r>
      <w:r>
        <w:rPr>
          <w:rFonts w:cs="Arial"/>
        </w:rPr>
        <w:t>gesch.</w:t>
      </w:r>
      <w:r w:rsidRPr="006C3E05">
        <w:rPr>
          <w:rFonts w:cs="Arial"/>
        </w:rPr>
        <w:t xml:space="preserve"> Schelling, geboren 1910, von</w:t>
      </w:r>
      <w:r>
        <w:rPr>
          <w:rFonts w:cs="Arial"/>
        </w:rPr>
        <w:t xml:space="preserve"> </w:t>
      </w:r>
      <w:r w:rsidRPr="006C3E05">
        <w:rPr>
          <w:rFonts w:cs="Arial"/>
        </w:rPr>
        <w:t>Zürich und Berneck, Kanton St. Gallen, in Zürich, Hochstraße</w:t>
      </w:r>
      <w:r>
        <w:rPr>
          <w:rFonts w:cs="Arial"/>
        </w:rPr>
        <w:t xml:space="preserve"> </w:t>
      </w:r>
      <w:r w:rsidRPr="006C3E05">
        <w:rPr>
          <w:rFonts w:cs="Arial"/>
        </w:rPr>
        <w:t>42, den Regierungsrat, er möchte ihr die Weiter</w:t>
      </w:r>
      <w:r>
        <w:rPr>
          <w:rFonts w:cs="Arial"/>
        </w:rPr>
        <w:t>führung</w:t>
      </w:r>
      <w:r w:rsidRPr="006C3E05">
        <w:rPr>
          <w:rFonts w:cs="Arial"/>
        </w:rPr>
        <w:t xml:space="preserve"> des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Ehenamens </w:t>
      </w:r>
      <w:r>
        <w:rPr>
          <w:rFonts w:cs="Arial"/>
        </w:rPr>
        <w:t>„</w:t>
      </w:r>
      <w:r w:rsidRPr="006C3E05">
        <w:rPr>
          <w:rFonts w:cs="Arial"/>
        </w:rPr>
        <w:t>Schelling</w:t>
      </w:r>
      <w:r>
        <w:rPr>
          <w:rFonts w:cs="Arial"/>
        </w:rPr>
        <w:t>“</w:t>
      </w:r>
      <w:r w:rsidRPr="006C3E05">
        <w:rPr>
          <w:rFonts w:cs="Arial"/>
        </w:rPr>
        <w:t xml:space="preserve"> gestatten.</w:t>
      </w:r>
    </w:p>
    <w:p w:rsidR="00E846FA" w:rsidRPr="006C3E05" w:rsidRDefault="00E846FA" w:rsidP="00E846FA">
      <w:pPr>
        <w:spacing w:before="60"/>
        <w:rPr>
          <w:rFonts w:cs="Arial"/>
        </w:rPr>
      </w:pPr>
      <w:r w:rsidRPr="006C3E05">
        <w:rPr>
          <w:rFonts w:cs="Arial"/>
        </w:rPr>
        <w:t>Die Gesuchstellerin habe sich am 5. September 1933 mit</w:t>
      </w:r>
      <w:r>
        <w:rPr>
          <w:rFonts w:cs="Arial"/>
        </w:rPr>
        <w:t xml:space="preserve"> </w:t>
      </w:r>
      <w:r w:rsidRPr="006C3E05">
        <w:rPr>
          <w:rFonts w:cs="Arial"/>
        </w:rPr>
        <w:t>Max Schelling verheiratet. Auf Grund einer zwischen den Ehegatten getroffenen Vereinbarung sei die Ehe durch Urteil des</w:t>
      </w:r>
      <w:r>
        <w:rPr>
          <w:rFonts w:cs="Arial"/>
        </w:rPr>
        <w:t xml:space="preserve"> </w:t>
      </w:r>
      <w:r w:rsidRPr="006C3E05">
        <w:rPr>
          <w:rFonts w:cs="Arial"/>
        </w:rPr>
        <w:t>Bezirksgerichtes Zürich, 5. Abteilung, vom 22. September</w:t>
      </w:r>
      <w:r>
        <w:rPr>
          <w:rFonts w:cs="Arial"/>
        </w:rPr>
        <w:t xml:space="preserve"> </w:t>
      </w:r>
      <w:r w:rsidRPr="006C3E05">
        <w:rPr>
          <w:rFonts w:cs="Arial"/>
        </w:rPr>
        <w:t>1942 geschieden und der aus der Ehe hervorgegangene Sohn</w:t>
      </w:r>
      <w:r>
        <w:rPr>
          <w:rFonts w:cs="Arial"/>
        </w:rPr>
        <w:t xml:space="preserve"> </w:t>
      </w:r>
      <w:r w:rsidRPr="006C3E05">
        <w:rPr>
          <w:rFonts w:cs="Arial"/>
        </w:rPr>
        <w:t>Max, geboren 1935, der Gesuchstellerin zur Pflege und Erziehung zugesprochen worden. Um dem sehr empfindsamen</w:t>
      </w:r>
      <w:r>
        <w:rPr>
          <w:rFonts w:cs="Arial"/>
        </w:rPr>
        <w:t xml:space="preserve"> </w:t>
      </w:r>
      <w:r w:rsidRPr="006C3E05">
        <w:rPr>
          <w:rFonts w:cs="Arial"/>
        </w:rPr>
        <w:t>Knaben die Härte der Ehescheidung durch die verschiedene</w:t>
      </w:r>
      <w:r>
        <w:rPr>
          <w:rFonts w:cs="Arial"/>
        </w:rPr>
        <w:t xml:space="preserve"> </w:t>
      </w:r>
      <w:r w:rsidRPr="006C3E05">
        <w:rPr>
          <w:rFonts w:cs="Arial"/>
        </w:rPr>
        <w:t>Namensführung nicht täglich in Erinnerung zu rufen, möchten</w:t>
      </w:r>
      <w:r>
        <w:rPr>
          <w:rFonts w:cs="Arial"/>
        </w:rPr>
        <w:t xml:space="preserve"> </w:t>
      </w:r>
      <w:r w:rsidRPr="006C3E05">
        <w:rPr>
          <w:rFonts w:cs="Arial"/>
        </w:rPr>
        <w:t>seine Eltern das von ihnen selbst schwer empfundene Schicksal dadurch erleichtern, daß die Gesuchstellerin berechtigt sei,</w:t>
      </w:r>
      <w:r>
        <w:rPr>
          <w:rFonts w:cs="Arial"/>
        </w:rPr>
        <w:t xml:space="preserve"> </w:t>
      </w:r>
      <w:r w:rsidRPr="006C3E05">
        <w:rPr>
          <w:rFonts w:cs="Arial"/>
        </w:rPr>
        <w:t>den Ehenamen weiterzuführen.</w:t>
      </w:r>
    </w:p>
    <w:p w:rsidR="00E846FA" w:rsidRPr="006C3E05" w:rsidRDefault="00E846FA" w:rsidP="00E846FA">
      <w:pPr>
        <w:spacing w:before="60"/>
        <w:rPr>
          <w:rFonts w:cs="Arial"/>
        </w:rPr>
      </w:pPr>
      <w:r w:rsidRPr="006C3E05">
        <w:rPr>
          <w:rFonts w:cs="Arial"/>
        </w:rPr>
        <w:t>Der geschiedene Ehemann Max Schelling ist laut der dem</w:t>
      </w:r>
      <w:r>
        <w:rPr>
          <w:rFonts w:cs="Arial"/>
        </w:rPr>
        <w:t xml:space="preserve"> </w:t>
      </w:r>
      <w:r w:rsidRPr="006C3E05">
        <w:rPr>
          <w:rFonts w:cs="Arial"/>
        </w:rPr>
        <w:t>Gesuch angefügten Erklärung mit der Weiterführung seines</w:t>
      </w:r>
      <w:r>
        <w:rPr>
          <w:rFonts w:cs="Arial"/>
        </w:rPr>
        <w:t xml:space="preserve"> </w:t>
      </w:r>
      <w:r w:rsidRPr="006C3E05">
        <w:rPr>
          <w:rFonts w:cs="Arial"/>
        </w:rPr>
        <w:t>Familiennamens durch die Gesuchstellerin einverstanden.</w:t>
      </w:r>
    </w:p>
    <w:p w:rsidR="00E846FA" w:rsidRPr="006C3E05" w:rsidRDefault="00E846FA" w:rsidP="00E846FA">
      <w:pPr>
        <w:spacing w:before="60"/>
        <w:rPr>
          <w:rFonts w:cs="Arial"/>
        </w:rPr>
      </w:pPr>
      <w:r w:rsidRPr="006C3E05">
        <w:rPr>
          <w:rFonts w:cs="Arial"/>
        </w:rPr>
        <w:t>B. Der Stadtrat Zürich befürwortet in seiner Vernehmlassung vom 31. März 1944 die Namensänderung.</w:t>
      </w:r>
    </w:p>
    <w:p w:rsidR="00E846FA" w:rsidRDefault="00E846FA" w:rsidP="00E846FA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6C3E05">
        <w:rPr>
          <w:rFonts w:cs="Arial"/>
        </w:rPr>
        <w:t>des schweizerischen Zivilgesetzbuches</w:t>
      </w:r>
    </w:p>
    <w:p w:rsidR="00E846FA" w:rsidRDefault="00E846FA" w:rsidP="00E846FA">
      <w:pPr>
        <w:pStyle w:val="00Vorgabetext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E846FA" w:rsidRPr="006C3E05" w:rsidRDefault="00E846FA" w:rsidP="00E846FA">
      <w:pPr>
        <w:tabs>
          <w:tab w:val="left" w:pos="749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Margrit Kundert gesch. Schelling, geboren 1910,</w:t>
      </w:r>
      <w:r>
        <w:rPr>
          <w:rFonts w:cs="Arial"/>
        </w:rPr>
        <w:t xml:space="preserve"> </w:t>
      </w:r>
      <w:r w:rsidRPr="006C3E05">
        <w:rPr>
          <w:rFonts w:cs="Arial"/>
        </w:rPr>
        <w:t>von Zürich und Berneck, Kanton St. Gallen, in Zürich, wird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gestattet, an Stelle ihres Mädchenfamiliennamens den Ehenamen </w:t>
      </w:r>
      <w:r>
        <w:rPr>
          <w:rFonts w:cs="Arial"/>
        </w:rPr>
        <w:t>„</w:t>
      </w:r>
      <w:r w:rsidRPr="006C3E05">
        <w:rPr>
          <w:rFonts w:cs="Arial"/>
        </w:rPr>
        <w:t>Schelling</w:t>
      </w:r>
      <w:r>
        <w:rPr>
          <w:rFonts w:cs="Arial"/>
        </w:rPr>
        <w:t>“</w:t>
      </w:r>
      <w:r w:rsidRPr="006C3E05">
        <w:rPr>
          <w:rFonts w:cs="Arial"/>
        </w:rPr>
        <w:t xml:space="preserve"> weiterzuführen.</w:t>
      </w:r>
    </w:p>
    <w:p w:rsidR="00E846FA" w:rsidRPr="006C3E05" w:rsidRDefault="00E846FA" w:rsidP="00E846FA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35, der Begutachtungsgebühr des Stadtrates Zürich von</w:t>
      </w:r>
      <w:r>
        <w:rPr>
          <w:rFonts w:cs="Arial"/>
        </w:rPr>
        <w:t xml:space="preserve"> </w:t>
      </w:r>
      <w:r w:rsidRPr="006C3E05">
        <w:rPr>
          <w:rFonts w:cs="Arial"/>
        </w:rPr>
        <w:t>Fr. 12, den Veröffentlichungskosten, sowie den Ausfertigungs</w:t>
      </w:r>
      <w:r>
        <w:rPr>
          <w:rFonts w:cs="Arial"/>
        </w:rPr>
        <w:t>- und</w:t>
      </w:r>
      <w:r w:rsidRPr="006C3E05">
        <w:rPr>
          <w:rFonts w:cs="Arial"/>
        </w:rPr>
        <w:t xml:space="preserve"> Stempelgebühren, sind aus dem bei der Direktion des Innern geleisteten Vorschuß von Fr. 60 zu bezahlen.</w:t>
      </w:r>
    </w:p>
    <w:p w:rsidR="00E846FA" w:rsidRDefault="00E846FA" w:rsidP="00E846FA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Veröffentlichung im Amtsblatt (Dispositiv I) und Mitteilung an die Gesuchstellerin, unter Rückschluß des Scheidungsurteils, den Stadtrat Zürich, den Gemeinderat Berneck,</w:t>
      </w:r>
      <w:r>
        <w:rPr>
          <w:rFonts w:cs="Arial"/>
        </w:rPr>
        <w:t xml:space="preserve"> </w:t>
      </w:r>
      <w:r w:rsidRPr="006C3E05">
        <w:rPr>
          <w:rFonts w:cs="Arial"/>
        </w:rPr>
        <w:t>die Zivilstandsämter Zürich und Berneck sowie an die Direktion des Innern.</w:t>
      </w:r>
    </w:p>
    <w:p w:rsidR="00E846FA" w:rsidRDefault="00E846FA" w:rsidP="00E846FA">
      <w:pPr>
        <w:pStyle w:val="00Vorgabetext"/>
        <w:keepNext/>
        <w:keepLines/>
        <w:rPr>
          <w:rFonts w:cs="Arial"/>
        </w:rPr>
      </w:pPr>
    </w:p>
    <w:p w:rsidR="00E846FA" w:rsidRDefault="00E846FA" w:rsidP="00E846FA">
      <w:pPr>
        <w:pStyle w:val="00Vorgabetext"/>
        <w:keepNext/>
        <w:keepLines/>
        <w:rPr>
          <w:rFonts w:cs="Arial"/>
        </w:rPr>
      </w:pPr>
    </w:p>
    <w:p w:rsidR="00BE768B" w:rsidRDefault="00E846FA" w:rsidP="00E846FA">
      <w:pPr>
        <w:pStyle w:val="00Vorgabetext"/>
        <w:keepNext/>
        <w:keepLines/>
      </w:pPr>
      <w:r>
        <w:rPr>
          <w:rFonts w:cs="Arial"/>
        </w:rPr>
        <w:t>[</w:t>
      </w:r>
      <w:r w:rsidRPr="00E846FA">
        <w:rPr>
          <w:rFonts w:cs="Arial"/>
          <w:i/>
        </w:rPr>
        <w:t>Transkript: OCR (Überarbeitung: Team TKR)/11.08.2017</w:t>
      </w:r>
      <w:bookmarkStart w:id="1" w:name="_GoBack"/>
      <w:r w:rsidRPr="00E846F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6FA" w:rsidRDefault="00E846FA">
      <w:r>
        <w:separator/>
      </w:r>
    </w:p>
    <w:p w:rsidR="00E846FA" w:rsidRDefault="00E846FA"/>
    <w:p w:rsidR="00E846FA" w:rsidRDefault="00E846FA"/>
  </w:endnote>
  <w:endnote w:type="continuationSeparator" w:id="0">
    <w:p w:rsidR="00E846FA" w:rsidRDefault="00E846FA">
      <w:r>
        <w:continuationSeparator/>
      </w:r>
    </w:p>
    <w:p w:rsidR="00E846FA" w:rsidRDefault="00E846FA"/>
    <w:p w:rsidR="00E846FA" w:rsidRDefault="00E846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6FA" w:rsidRDefault="00E846FA">
      <w:r>
        <w:separator/>
      </w:r>
    </w:p>
    <w:p w:rsidR="00E846FA" w:rsidRDefault="00E846FA"/>
    <w:p w:rsidR="00E846FA" w:rsidRDefault="00E846FA"/>
  </w:footnote>
  <w:footnote w:type="continuationSeparator" w:id="0">
    <w:p w:rsidR="00E846FA" w:rsidRDefault="00E846FA">
      <w:r>
        <w:continuationSeparator/>
      </w:r>
    </w:p>
    <w:p w:rsidR="00E846FA" w:rsidRDefault="00E846FA"/>
    <w:p w:rsidR="00E846FA" w:rsidRDefault="00E846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846F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846F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F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46FA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FA36B60-1F54-47B1-ABA5-89C26488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4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A6491-93A0-455D-A464-A4A37336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325</Words>
  <Characters>1924</Characters>
  <Application>Microsoft Office Word</Application>
  <DocSecurity>0</DocSecurity>
  <PresentationFormat/>
  <Lines>274</Lines>
  <Paragraphs>249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2000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