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C5621" w:rsidP="00931B1F">
            <w:pPr>
              <w:pStyle w:val="70SignaturX"/>
            </w:pPr>
            <w:r>
              <w:t>StAZH MM 3.68 RRB 1944/0841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C5621"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Ehemündigerklärung.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C5621" w:rsidP="00931B1F">
            <w:pPr>
              <w:pStyle w:val="71DatumX"/>
            </w:pPr>
            <w:r>
              <w:t>20.04.1944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C5621" w:rsidP="00931B1F">
            <w:pPr>
              <w:pStyle w:val="00Vorgabetext"/>
            </w:pPr>
            <w:r>
              <w:t>354</w:t>
            </w:r>
          </w:p>
        </w:tc>
      </w:tr>
    </w:tbl>
    <w:p w:rsidR="00616641" w:rsidRDefault="00616641" w:rsidP="0077655B">
      <w:pPr>
        <w:pStyle w:val="00Vorgabetext"/>
        <w:spacing w:before="0" w:after="60"/>
      </w:pPr>
    </w:p>
    <w:p w:rsidR="008C5621" w:rsidRDefault="008C5621" w:rsidP="00BE768B">
      <w:pPr>
        <w:pStyle w:val="00Vorgabetext"/>
        <w:rPr>
          <w:rFonts w:cs="Arial"/>
        </w:rPr>
      </w:pPr>
      <w:bookmarkStart w:id="0" w:name="ContentText"/>
      <w:bookmarkEnd w:id="0"/>
      <w:r>
        <w:t>[</w:t>
      </w:r>
      <w:r w:rsidRPr="008C5621">
        <w:rPr>
          <w:i/>
        </w:rPr>
        <w:t>p. 354</w:t>
      </w:r>
      <w:r w:rsidRPr="008C5621">
        <w:t>]</w:t>
      </w:r>
      <w:r w:rsidRPr="006C3E05">
        <w:rPr>
          <w:rFonts w:cs="Arial"/>
        </w:rPr>
        <w:t xml:space="preserve"> </w:t>
      </w:r>
      <w:r w:rsidRPr="006C3E05">
        <w:rPr>
          <w:rFonts w:cs="Arial"/>
          <w:lang w:val="fr-FR" w:eastAsia="fr-FR" w:bidi="fr-FR"/>
        </w:rPr>
        <w:t xml:space="preserve">A. </w:t>
      </w:r>
      <w:r w:rsidRPr="006C3E05">
        <w:rPr>
          <w:rFonts w:cs="Arial"/>
        </w:rPr>
        <w:t>Mit Schreiben vom 12. Februar 1944 ersucht Margarete Anna Böll, geboren am 11. September 1926, von und in Zürich, Steinhaldenstraße 60, den Regierungsrat, er möchte sie für die Verehelichung mit Eugen</w:t>
      </w:r>
      <w:r>
        <w:rPr>
          <w:rFonts w:cs="Arial"/>
        </w:rPr>
        <w:t xml:space="preserve"> </w:t>
      </w:r>
      <w:r w:rsidRPr="006C3E05">
        <w:rPr>
          <w:rFonts w:cs="Arial"/>
        </w:rPr>
        <w:t>Karl Adolf Rüegg, Maschinenschlosser, geboren 1920, von und</w:t>
      </w:r>
      <w:r>
        <w:rPr>
          <w:rFonts w:cs="Arial"/>
        </w:rPr>
        <w:t xml:space="preserve"> </w:t>
      </w:r>
      <w:r w:rsidRPr="006C3E05">
        <w:rPr>
          <w:rFonts w:cs="Arial"/>
        </w:rPr>
        <w:t>in Zürich, Waidstraße 33, als ehemündig erklären. Die Gesuchstellerin ist laut ärztlichem Zeugnis im fünften Monat</w:t>
      </w:r>
      <w:r>
        <w:rPr>
          <w:rFonts w:cs="Arial"/>
        </w:rPr>
        <w:t xml:space="preserve"> </w:t>
      </w:r>
      <w:r w:rsidRPr="006C3E05">
        <w:rPr>
          <w:rFonts w:cs="Arial"/>
        </w:rPr>
        <w:t>schwanger.</w:t>
      </w:r>
    </w:p>
    <w:p w:rsidR="008C5621" w:rsidRPr="006C3E05" w:rsidRDefault="008C5621" w:rsidP="008C5621">
      <w:pPr>
        <w:spacing w:before="60"/>
        <w:rPr>
          <w:rFonts w:cs="Arial"/>
        </w:rPr>
      </w:pPr>
      <w:r w:rsidRPr="006C3E05">
        <w:rPr>
          <w:rFonts w:cs="Arial"/>
        </w:rPr>
        <w:t xml:space="preserve">Die Mutter, Anna Margaretha Luff </w:t>
      </w:r>
      <w:r>
        <w:rPr>
          <w:rFonts w:cs="Arial"/>
        </w:rPr>
        <w:t>gesch.</w:t>
      </w:r>
      <w:r w:rsidRPr="006C3E05">
        <w:rPr>
          <w:rFonts w:cs="Arial"/>
        </w:rPr>
        <w:t xml:space="preserve"> Böll, in Zürich,</w:t>
      </w:r>
      <w:r>
        <w:rPr>
          <w:rFonts w:cs="Arial"/>
        </w:rPr>
        <w:t xml:space="preserve"> </w:t>
      </w:r>
      <w:r w:rsidRPr="006C3E05">
        <w:rPr>
          <w:rFonts w:cs="Arial"/>
        </w:rPr>
        <w:t>der die Tochter bei der Ehescheidung zur Pflege und Erziehung zugesprochen wurde, hat die Zustimmung zur Ehemündigerklärung erteilt. Amtsvormund E. Sigg, in Zürich, als von der</w:t>
      </w:r>
      <w:r>
        <w:rPr>
          <w:rFonts w:cs="Arial"/>
        </w:rPr>
        <w:t xml:space="preserve"> </w:t>
      </w:r>
      <w:r w:rsidRPr="006C3E05">
        <w:rPr>
          <w:rFonts w:cs="Arial"/>
        </w:rPr>
        <w:t>Vormundschaftsbehörde bestelltes Aufsichtsorgan, empfiehlt die</w:t>
      </w:r>
      <w:r>
        <w:rPr>
          <w:rFonts w:cs="Arial"/>
        </w:rPr>
        <w:t xml:space="preserve"> </w:t>
      </w:r>
      <w:r w:rsidRPr="006C3E05">
        <w:rPr>
          <w:rFonts w:cs="Arial"/>
        </w:rPr>
        <w:t>Ehemündigerklärung ebenfalls.</w:t>
      </w:r>
    </w:p>
    <w:p w:rsidR="008C5621" w:rsidRPr="006C3E05" w:rsidRDefault="008C5621" w:rsidP="008C5621">
      <w:pPr>
        <w:tabs>
          <w:tab w:val="left" w:pos="740"/>
        </w:tabs>
        <w:spacing w:before="60"/>
        <w:rPr>
          <w:rFonts w:cs="Arial"/>
        </w:rPr>
      </w:pPr>
      <w:r w:rsidRPr="006C3E05">
        <w:rPr>
          <w:rFonts w:cs="Arial"/>
        </w:rPr>
        <w:t>B.</w:t>
      </w:r>
      <w:r>
        <w:rPr>
          <w:rFonts w:cs="Arial"/>
        </w:rPr>
        <w:t xml:space="preserve"> </w:t>
      </w:r>
      <w:r w:rsidRPr="006C3E05">
        <w:rPr>
          <w:rFonts w:cs="Arial"/>
        </w:rPr>
        <w:t>Die Vormundschaftsbehörde der Stadt Zürich und der</w:t>
      </w:r>
      <w:r>
        <w:rPr>
          <w:rFonts w:cs="Arial"/>
        </w:rPr>
        <w:t xml:space="preserve"> </w:t>
      </w:r>
      <w:r w:rsidRPr="006C3E05">
        <w:rPr>
          <w:rFonts w:cs="Arial"/>
        </w:rPr>
        <w:t>Bezirksrat Zürich beantragen in ihren Vernehmlassungen vom</w:t>
      </w:r>
    </w:p>
    <w:p w:rsidR="008C5621" w:rsidRPr="006C3E05" w:rsidRDefault="008C5621" w:rsidP="008C5621">
      <w:pPr>
        <w:tabs>
          <w:tab w:val="clear" w:pos="397"/>
          <w:tab w:val="left" w:pos="385"/>
          <w:tab w:val="left" w:pos="715"/>
        </w:tabs>
        <w:spacing w:before="60"/>
        <w:rPr>
          <w:rFonts w:cs="Arial"/>
        </w:rPr>
      </w:pPr>
      <w:r w:rsidRPr="006C3E05">
        <w:rPr>
          <w:rFonts w:cs="Arial"/>
        </w:rPr>
        <w:t>24.</w:t>
      </w:r>
      <w:r>
        <w:rPr>
          <w:rFonts w:cs="Arial"/>
        </w:rPr>
        <w:t xml:space="preserve"> </w:t>
      </w:r>
      <w:r w:rsidRPr="006C3E05">
        <w:rPr>
          <w:rFonts w:cs="Arial"/>
        </w:rPr>
        <w:t>März und 6. April 1944, dem Gesuche zu entsprechen.</w:t>
      </w:r>
    </w:p>
    <w:p w:rsidR="008C5621" w:rsidRPr="006C3E05" w:rsidRDefault="008C5621" w:rsidP="008C5621">
      <w:pPr>
        <w:tabs>
          <w:tab w:val="left" w:pos="745"/>
        </w:tabs>
        <w:spacing w:before="60"/>
        <w:rPr>
          <w:rFonts w:cs="Arial"/>
        </w:rPr>
      </w:pPr>
      <w:r w:rsidRPr="006C3E05">
        <w:rPr>
          <w:rFonts w:cs="Arial"/>
        </w:rPr>
        <w:t>C.</w:t>
      </w:r>
      <w:r>
        <w:rPr>
          <w:rFonts w:cs="Arial"/>
        </w:rPr>
        <w:t xml:space="preserve"> </w:t>
      </w:r>
      <w:r w:rsidRPr="006C3E05">
        <w:rPr>
          <w:rFonts w:cs="Arial"/>
        </w:rPr>
        <w:t>Laut den Berichten der Vorinstanzen bestehen gegen</w:t>
      </w:r>
      <w:r>
        <w:rPr>
          <w:rFonts w:cs="Arial"/>
        </w:rPr>
        <w:t xml:space="preserve"> </w:t>
      </w:r>
      <w:r w:rsidRPr="006C3E05">
        <w:rPr>
          <w:rFonts w:cs="Arial"/>
        </w:rPr>
        <w:t>die Ehemündigerklärung keine Bedenken. Die Braut gilt als</w:t>
      </w:r>
      <w:r>
        <w:rPr>
          <w:rFonts w:cs="Arial"/>
        </w:rPr>
        <w:t xml:space="preserve"> </w:t>
      </w:r>
      <w:r w:rsidRPr="006C3E05">
        <w:rPr>
          <w:rFonts w:cs="Arial"/>
        </w:rPr>
        <w:t>anständiges und arbeitswilliges Mädchen, und der Bräutigam</w:t>
      </w:r>
      <w:r>
        <w:rPr>
          <w:rFonts w:cs="Arial"/>
        </w:rPr>
        <w:t xml:space="preserve"> </w:t>
      </w:r>
      <w:r w:rsidRPr="006C3E05">
        <w:rPr>
          <w:rFonts w:cs="Arial"/>
        </w:rPr>
        <w:t>genießt ebenfalls einen unbescholtenen Ruf. Er ist seit zwei</w:t>
      </w:r>
      <w:r>
        <w:rPr>
          <w:rFonts w:cs="Arial"/>
        </w:rPr>
        <w:t xml:space="preserve"> </w:t>
      </w:r>
      <w:r w:rsidRPr="006C3E05">
        <w:rPr>
          <w:rFonts w:cs="Arial"/>
        </w:rPr>
        <w:t>Jahren Kontrolleur bei der Werkzeugfabrik Reishauer A.</w:t>
      </w:r>
      <w:r>
        <w:rPr>
          <w:rFonts w:cs="Arial"/>
        </w:rPr>
        <w:t>-</w:t>
      </w:r>
      <w:r w:rsidRPr="006C3E05">
        <w:rPr>
          <w:rFonts w:cs="Arial"/>
        </w:rPr>
        <w:t>G.,</w:t>
      </w:r>
      <w:r>
        <w:rPr>
          <w:rFonts w:cs="Arial"/>
        </w:rPr>
        <w:t xml:space="preserve"> </w:t>
      </w:r>
      <w:r w:rsidRPr="006C3E05">
        <w:rPr>
          <w:rFonts w:cs="Arial"/>
        </w:rPr>
        <w:t>in Zürich 5. und mit dem monatlichen Nettoverdienst von Fr.</w:t>
      </w:r>
      <w:r>
        <w:rPr>
          <w:rFonts w:cs="Arial"/>
        </w:rPr>
        <w:t xml:space="preserve"> </w:t>
      </w:r>
      <w:r w:rsidRPr="006C3E05">
        <w:rPr>
          <w:rFonts w:cs="Arial"/>
        </w:rPr>
        <w:t>390 im Stande, für die Kosten des zu gründenden Haushaltes</w:t>
      </w:r>
      <w:r>
        <w:rPr>
          <w:rFonts w:cs="Arial"/>
        </w:rPr>
        <w:t xml:space="preserve"> </w:t>
      </w:r>
      <w:r w:rsidRPr="006C3E05">
        <w:rPr>
          <w:rFonts w:cs="Arial"/>
        </w:rPr>
        <w:t>aufzukommen, sowie aus den vorhandenen Ersparnissen die</w:t>
      </w:r>
      <w:r>
        <w:rPr>
          <w:rFonts w:cs="Arial"/>
        </w:rPr>
        <w:t xml:space="preserve"> </w:t>
      </w:r>
      <w:r w:rsidRPr="006C3E05">
        <w:rPr>
          <w:rFonts w:cs="Arial"/>
        </w:rPr>
        <w:t>notwendigen Anschaffungen zu machen.</w:t>
      </w:r>
    </w:p>
    <w:p w:rsidR="008C5621" w:rsidRDefault="008C5621" w:rsidP="008C5621">
      <w:pPr>
        <w:spacing w:before="60"/>
        <w:rPr>
          <w:rFonts w:cs="Arial"/>
        </w:rPr>
      </w:pPr>
      <w:r w:rsidRPr="006C3E05">
        <w:rPr>
          <w:rFonts w:cs="Arial"/>
        </w:rPr>
        <w:t>Auf Antrag der Direktion des Innern und in Anwendung</w:t>
      </w:r>
      <w:r>
        <w:rPr>
          <w:rFonts w:cs="Arial"/>
        </w:rPr>
        <w:t xml:space="preserve"> </w:t>
      </w:r>
      <w:r w:rsidRPr="006C3E05">
        <w:rPr>
          <w:rFonts w:cs="Arial"/>
        </w:rPr>
        <w:t>des Artikels 96, Absatz 2, des schweizerischen Zivilgesetzbuches</w:t>
      </w:r>
    </w:p>
    <w:p w:rsidR="008C5621" w:rsidRDefault="008C5621" w:rsidP="008C5621">
      <w:pPr>
        <w:spacing w:before="60"/>
        <w:jc w:val="center"/>
        <w:rPr>
          <w:rFonts w:cs="Arial"/>
        </w:rPr>
      </w:pPr>
      <w:r w:rsidRPr="006C3E05">
        <w:rPr>
          <w:rFonts w:cs="Arial"/>
        </w:rPr>
        <w:t>beschließt der Regierungsrat:</w:t>
      </w:r>
    </w:p>
    <w:p w:rsidR="008C5621" w:rsidRPr="006C3E05" w:rsidRDefault="008C5621" w:rsidP="008C5621">
      <w:pPr>
        <w:tabs>
          <w:tab w:val="left" w:pos="740"/>
        </w:tabs>
        <w:spacing w:before="60"/>
        <w:rPr>
          <w:rFonts w:cs="Arial"/>
        </w:rPr>
      </w:pPr>
      <w:r w:rsidRPr="006C3E05">
        <w:rPr>
          <w:rFonts w:cs="Arial"/>
        </w:rPr>
        <w:t>I.</w:t>
      </w:r>
      <w:r>
        <w:rPr>
          <w:rFonts w:cs="Arial"/>
        </w:rPr>
        <w:t xml:space="preserve"> </w:t>
      </w:r>
      <w:r w:rsidRPr="006C3E05">
        <w:rPr>
          <w:rFonts w:cs="Arial"/>
        </w:rPr>
        <w:t>Margarete Anna Böll, geboren 1926, von und in Zürich,</w:t>
      </w:r>
      <w:r>
        <w:rPr>
          <w:rFonts w:cs="Arial"/>
        </w:rPr>
        <w:t xml:space="preserve"> </w:t>
      </w:r>
      <w:r w:rsidRPr="006C3E05">
        <w:rPr>
          <w:rFonts w:cs="Arial"/>
        </w:rPr>
        <w:t xml:space="preserve">wird zu ihrer Eheschließung mit Eugen Karl Adolf </w:t>
      </w:r>
      <w:r>
        <w:rPr>
          <w:rFonts w:cs="Arial"/>
        </w:rPr>
        <w:t>Rüegg</w:t>
      </w:r>
      <w:r w:rsidRPr="006C3E05">
        <w:rPr>
          <w:rFonts w:cs="Arial"/>
        </w:rPr>
        <w:t>,</w:t>
      </w:r>
      <w:r>
        <w:rPr>
          <w:rFonts w:cs="Arial"/>
        </w:rPr>
        <w:t xml:space="preserve"> </w:t>
      </w:r>
      <w:r w:rsidRPr="006C3E05">
        <w:rPr>
          <w:rFonts w:cs="Arial"/>
        </w:rPr>
        <w:t>Maschinenschlosser, geboren 1920, von und in Zürich, als ehemündig erklärt.</w:t>
      </w:r>
    </w:p>
    <w:p w:rsidR="008C5621" w:rsidRPr="006C3E05" w:rsidRDefault="008C5621" w:rsidP="008C5621">
      <w:pPr>
        <w:tabs>
          <w:tab w:val="clear" w:pos="794"/>
          <w:tab w:val="left" w:pos="769"/>
        </w:tabs>
        <w:spacing w:before="60"/>
        <w:rPr>
          <w:rFonts w:cs="Arial"/>
        </w:rPr>
      </w:pPr>
      <w:r w:rsidRPr="006C3E05">
        <w:rPr>
          <w:rFonts w:cs="Arial"/>
        </w:rPr>
        <w:t>II.</w:t>
      </w:r>
      <w:r>
        <w:rPr>
          <w:rFonts w:cs="Arial"/>
        </w:rPr>
        <w:t xml:space="preserve"> </w:t>
      </w:r>
      <w:r w:rsidRPr="006C3E05">
        <w:rPr>
          <w:rFonts w:cs="Arial"/>
        </w:rPr>
        <w:t>Die Kosten, bestehend in einer Staatsgebühr von</w:t>
      </w:r>
      <w:r>
        <w:rPr>
          <w:rFonts w:cs="Arial"/>
        </w:rPr>
        <w:t xml:space="preserve"> </w:t>
      </w:r>
      <w:r w:rsidRPr="006C3E05">
        <w:rPr>
          <w:rFonts w:cs="Arial"/>
        </w:rPr>
        <w:t>Fr. 30, der Begutachtungsgebühr der Vormundschaftsbehörde</w:t>
      </w:r>
      <w:r>
        <w:rPr>
          <w:rFonts w:cs="Arial"/>
        </w:rPr>
        <w:t xml:space="preserve"> </w:t>
      </w:r>
      <w:r w:rsidRPr="006C3E05">
        <w:rPr>
          <w:rFonts w:cs="Arial"/>
        </w:rPr>
        <w:t>der Stadt Zürich von Fr. 5, sowie den Ausfertigungs</w:t>
      </w:r>
      <w:r>
        <w:rPr>
          <w:rFonts w:cs="Arial"/>
        </w:rPr>
        <w:t>-</w:t>
      </w:r>
      <w:r w:rsidRPr="006C3E05">
        <w:rPr>
          <w:rFonts w:cs="Arial"/>
        </w:rPr>
        <w:t xml:space="preserve"> und</w:t>
      </w:r>
      <w:r>
        <w:rPr>
          <w:rFonts w:cs="Arial"/>
        </w:rPr>
        <w:t xml:space="preserve"> </w:t>
      </w:r>
      <w:r w:rsidRPr="006C3E05">
        <w:rPr>
          <w:rFonts w:cs="Arial"/>
        </w:rPr>
        <w:t>Stempelgebühren, sind aus dem bei der Direktion des Innern</w:t>
      </w:r>
      <w:r>
        <w:rPr>
          <w:rFonts w:cs="Arial"/>
        </w:rPr>
        <w:t xml:space="preserve"> </w:t>
      </w:r>
      <w:r w:rsidRPr="006C3E05">
        <w:rPr>
          <w:rFonts w:cs="Arial"/>
        </w:rPr>
        <w:t>geleisteten Vorschuß von Fr. 45 zu bestreiten.</w:t>
      </w:r>
    </w:p>
    <w:p w:rsidR="008C5621" w:rsidRDefault="008C5621" w:rsidP="008C5621">
      <w:pPr>
        <w:pStyle w:val="00Vorgabetext"/>
        <w:keepNext/>
        <w:keepLines/>
        <w:rPr>
          <w:rFonts w:cs="Arial"/>
        </w:rPr>
      </w:pPr>
      <w:r w:rsidRPr="006C3E05">
        <w:rPr>
          <w:rFonts w:cs="Arial"/>
        </w:rPr>
        <w:t>III.</w:t>
      </w:r>
      <w:r>
        <w:rPr>
          <w:rFonts w:cs="Arial"/>
        </w:rPr>
        <w:t xml:space="preserve"> </w:t>
      </w:r>
      <w:r w:rsidRPr="006C3E05">
        <w:rPr>
          <w:rFonts w:cs="Arial"/>
        </w:rPr>
        <w:t>Mitteilung an die Gesuchstellerin unter Rückschluß</w:t>
      </w:r>
      <w:r>
        <w:rPr>
          <w:rFonts w:cs="Arial"/>
        </w:rPr>
        <w:t xml:space="preserve"> </w:t>
      </w:r>
      <w:r w:rsidRPr="006C3E05">
        <w:rPr>
          <w:rFonts w:cs="Arial"/>
        </w:rPr>
        <w:t>von zwei Geburtsscheinen, das Zivilstandsamt Zürich, Abteilung Ehen, den Bezirksrat Zürich, die Vormundschaftsbehörde</w:t>
      </w:r>
      <w:r>
        <w:rPr>
          <w:rFonts w:cs="Arial"/>
        </w:rPr>
        <w:t xml:space="preserve"> </w:t>
      </w:r>
      <w:r w:rsidRPr="006C3E05">
        <w:rPr>
          <w:rFonts w:cs="Arial"/>
        </w:rPr>
        <w:t>der Stadt Zürich und an die Direktion des Innern.</w:t>
      </w:r>
    </w:p>
    <w:p w:rsidR="008C5621" w:rsidRDefault="008C5621" w:rsidP="008C5621">
      <w:pPr>
        <w:pStyle w:val="00Vorgabetext"/>
        <w:keepNext/>
        <w:keepLines/>
        <w:rPr>
          <w:rFonts w:cs="Arial"/>
        </w:rPr>
      </w:pPr>
    </w:p>
    <w:p w:rsidR="008C5621" w:rsidRDefault="008C5621" w:rsidP="008C5621">
      <w:pPr>
        <w:pStyle w:val="00Vorgabetext"/>
        <w:keepNext/>
        <w:keepLines/>
        <w:rPr>
          <w:rFonts w:cs="Arial"/>
        </w:rPr>
      </w:pPr>
    </w:p>
    <w:p w:rsidR="00BE768B" w:rsidRDefault="008C5621" w:rsidP="008C5621">
      <w:pPr>
        <w:pStyle w:val="00Vorgabetext"/>
        <w:keepNext/>
        <w:keepLines/>
      </w:pPr>
      <w:r>
        <w:rPr>
          <w:rFonts w:cs="Arial"/>
        </w:rPr>
        <w:t>[</w:t>
      </w:r>
      <w:r w:rsidRPr="008C5621">
        <w:rPr>
          <w:rFonts w:cs="Arial"/>
          <w:i/>
        </w:rPr>
        <w:t>Transkript: OCR (Überarbeitung: Team TKR)/11.08.2017</w:t>
      </w:r>
      <w:bookmarkStart w:id="1" w:name="_GoBack"/>
      <w:r w:rsidRPr="008C5621">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621" w:rsidRDefault="008C5621">
      <w:r>
        <w:separator/>
      </w:r>
    </w:p>
    <w:p w:rsidR="008C5621" w:rsidRDefault="008C5621"/>
    <w:p w:rsidR="008C5621" w:rsidRDefault="008C5621"/>
  </w:endnote>
  <w:endnote w:type="continuationSeparator" w:id="0">
    <w:p w:rsidR="008C5621" w:rsidRDefault="008C5621">
      <w:r>
        <w:continuationSeparator/>
      </w:r>
    </w:p>
    <w:p w:rsidR="008C5621" w:rsidRDefault="008C5621"/>
    <w:p w:rsidR="008C5621" w:rsidRDefault="008C5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621" w:rsidRDefault="008C5621">
      <w:r>
        <w:separator/>
      </w:r>
    </w:p>
    <w:p w:rsidR="008C5621" w:rsidRDefault="008C5621"/>
    <w:p w:rsidR="008C5621" w:rsidRDefault="008C5621"/>
  </w:footnote>
  <w:footnote w:type="continuationSeparator" w:id="0">
    <w:p w:rsidR="008C5621" w:rsidRDefault="008C5621">
      <w:r>
        <w:continuationSeparator/>
      </w:r>
    </w:p>
    <w:p w:rsidR="008C5621" w:rsidRDefault="008C5621"/>
    <w:p w:rsidR="008C5621" w:rsidRDefault="008C56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C5621">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C5621"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21"/>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5621"/>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09E2AAF-6C83-4E14-83B6-7C891B1C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C56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57AFD-E89F-4407-A477-67DEC149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328</Words>
  <Characters>2054</Characters>
  <Application>Microsoft Office Word</Application>
  <DocSecurity>0</DocSecurity>
  <PresentationFormat/>
  <Lines>256</Lines>
  <Paragraphs>238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2144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Ehemündigerklärung.</dc:subject>
  <dc:creator>Staatsarchiv des Kantons Zürich</dc:creator>
  <cp:lastModifiedBy>Mirjam Stadler</cp:lastModifiedBy>
  <cp:revision>1</cp:revision>
  <cp:lastPrinted>2012-06-15T14:37:00Z</cp:lastPrinted>
  <dcterms:created xsi:type="dcterms:W3CDTF">2017-08-11T07:55:00Z</dcterms:created>
  <dcterms:modified xsi:type="dcterms:W3CDTF">2017-08-11T07:55:00Z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