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656F1" w:rsidP="00931B1F">
            <w:pPr>
              <w:pStyle w:val="70SignaturX"/>
            </w:pPr>
            <w:r>
              <w:t>StAZH MM 3.68 RRB 1944/0932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656F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Beamtenversicherungskasse (Witwenrente).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656F1" w:rsidP="00931B1F">
            <w:pPr>
              <w:pStyle w:val="71DatumX"/>
            </w:pPr>
            <w:r>
              <w:t>27.04.1944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656F1" w:rsidP="00931B1F">
            <w:pPr>
              <w:pStyle w:val="00Vorgabetext"/>
            </w:pPr>
            <w:r>
              <w:t>380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656F1" w:rsidRPr="006C3E05" w:rsidRDefault="008656F1" w:rsidP="008656F1">
      <w:pPr>
        <w:tabs>
          <w:tab w:val="left" w:pos="908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8656F1">
        <w:rPr>
          <w:i/>
        </w:rPr>
        <w:t>p. 380</w:t>
      </w:r>
      <w:r w:rsidRPr="008656F1">
        <w:t>]</w:t>
      </w:r>
      <w:r w:rsidRPr="006C3E05">
        <w:rPr>
          <w:rFonts w:cs="Arial"/>
        </w:rPr>
        <w:t xml:space="preserve"> Bei Anlaß seines auf den 15. Mai 1929 erfolgten Rücktrittes als Regierungsrat des Kantons Zürich hat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 xml:space="preserve">iur. Heinrich </w:t>
      </w:r>
      <w:r w:rsidRPr="006C3E05">
        <w:rPr>
          <w:rFonts w:cs="Arial"/>
          <w:lang w:val="fr-FR" w:eastAsia="fr-FR" w:bidi="fr-FR"/>
        </w:rPr>
        <w:t>Mousson,</w:t>
      </w:r>
      <w:r>
        <w:rPr>
          <w:rFonts w:cs="Arial"/>
          <w:lang w:val="fr-FR" w:eastAsia="fr-FR" w:bidi="fr-FR"/>
        </w:rPr>
        <w:t xml:space="preserve"> </w:t>
      </w:r>
      <w:r w:rsidRPr="006C3E05">
        <w:rPr>
          <w:rFonts w:cs="Arial"/>
        </w:rPr>
        <w:t>geboren 1866, von Zürich, von der Möglichkeit des § 5 des</w:t>
      </w:r>
      <w:r>
        <w:rPr>
          <w:rFonts w:cs="Arial"/>
        </w:rPr>
        <w:t xml:space="preserve"> </w:t>
      </w:r>
      <w:r w:rsidRPr="006C3E05">
        <w:rPr>
          <w:rFonts w:cs="Arial"/>
        </w:rPr>
        <w:t>Beamtenversicherungsgesetzes vom 12. September 1926 Ge</w:t>
      </w:r>
      <w:r w:rsidRPr="008656F1">
        <w:rPr>
          <w:rFonts w:cs="Arial"/>
        </w:rPr>
        <w:t xml:space="preserve"> </w:t>
      </w:r>
      <w:r w:rsidRPr="006C3E05">
        <w:rPr>
          <w:rFonts w:cs="Arial"/>
        </w:rPr>
        <w:t>brauch gemacht und ist nach seinem Ausscheiden aus dem</w:t>
      </w:r>
      <w:r>
        <w:rPr>
          <w:rFonts w:cs="Arial"/>
        </w:rPr>
        <w:t xml:space="preserve"> </w:t>
      </w:r>
      <w:r w:rsidRPr="006C3E05">
        <w:rPr>
          <w:rFonts w:cs="Arial"/>
        </w:rPr>
        <w:t>Staatsdienst als freiwilliges Mitglied bei der Beamtenversicherungskasse versichert geblieben.</w:t>
      </w:r>
    </w:p>
    <w:p w:rsidR="008656F1" w:rsidRPr="006C3E05" w:rsidRDefault="008656F1" w:rsidP="008656F1">
      <w:pPr>
        <w:spacing w:before="60"/>
        <w:rPr>
          <w:rFonts w:cs="Arial"/>
        </w:rPr>
      </w:pPr>
      <w:r w:rsidRPr="006C3E05">
        <w:rPr>
          <w:rFonts w:cs="Arial"/>
        </w:rPr>
        <w:t>Durch Regierungsratsbeschluß Nr. 1165 vom 1. Juni 1929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wurde Regierungsrat </w:t>
      </w:r>
      <w:r w:rsidRPr="006C3E05">
        <w:rPr>
          <w:rFonts w:cs="Arial"/>
          <w:lang w:val="fr-FR" w:eastAsia="fr-FR" w:bidi="fr-FR"/>
        </w:rPr>
        <w:t xml:space="preserve">Dr. Mousson </w:t>
      </w:r>
      <w:r w:rsidRPr="006C3E05">
        <w:rPr>
          <w:rFonts w:cs="Arial"/>
        </w:rPr>
        <w:t>auf den Zeitpunkt der Vollendung des 65. Altersjahres hin eine (teilweise zu Lasten der</w:t>
      </w:r>
      <w:r>
        <w:rPr>
          <w:rFonts w:cs="Arial"/>
        </w:rPr>
        <w:t xml:space="preserve"> </w:t>
      </w:r>
      <w:r w:rsidRPr="006C3E05">
        <w:rPr>
          <w:rFonts w:cs="Arial"/>
        </w:rPr>
        <w:t>Staatskasse gehende) Rente im Betrage von jährlich Fr. 7200</w:t>
      </w:r>
      <w:r>
        <w:rPr>
          <w:rFonts w:cs="Arial"/>
        </w:rPr>
        <w:t xml:space="preserve"> </w:t>
      </w:r>
      <w:r w:rsidRPr="006C3E05">
        <w:rPr>
          <w:rFonts w:cs="Arial"/>
        </w:rPr>
        <w:t>ausgesetzt. Anläßlich der auf den 1. Oktober 1936 erfolgten</w:t>
      </w:r>
      <w:r>
        <w:rPr>
          <w:rFonts w:cs="Arial"/>
        </w:rPr>
        <w:t xml:space="preserve"> </w:t>
      </w:r>
      <w:r w:rsidRPr="006C3E05">
        <w:rPr>
          <w:rFonts w:cs="Arial"/>
        </w:rPr>
        <w:t>Anpassung der Renten der Beamtenversicherungskasse an die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um 10% abgebauten Gehälter des Staatspersonals hat a. Regierungsrat </w:t>
      </w:r>
      <w:r w:rsidRPr="006C3E05">
        <w:rPr>
          <w:rFonts w:cs="Arial"/>
          <w:lang w:val="fr-FR" w:eastAsia="fr-FR" w:bidi="fr-FR"/>
        </w:rPr>
        <w:t xml:space="preserve">Dr. Mousson </w:t>
      </w:r>
      <w:r w:rsidRPr="006C3E05">
        <w:rPr>
          <w:rFonts w:cs="Arial"/>
        </w:rPr>
        <w:t>auf eine Barauszahlung des ihm gemäß Ziffer II des Regierungsratsbeschlusses Nr. 2069 aus der</w:t>
      </w:r>
      <w:r>
        <w:rPr>
          <w:rFonts w:cs="Arial"/>
        </w:rPr>
        <w:t xml:space="preserve"> </w:t>
      </w:r>
      <w:r w:rsidRPr="006C3E05">
        <w:rPr>
          <w:rFonts w:cs="Arial"/>
        </w:rPr>
        <w:t>Versicherungskasse zustehenden Rückerstattungsbetrages verzichtet und sich für eine Zusatzrente in der Höhe von jährlich</w:t>
      </w:r>
      <w:r>
        <w:rPr>
          <w:rFonts w:cs="Arial"/>
        </w:rPr>
        <w:t xml:space="preserve"> </w:t>
      </w:r>
      <w:r w:rsidRPr="006C3E05">
        <w:rPr>
          <w:rFonts w:cs="Arial"/>
        </w:rPr>
        <w:t>Fr. 61.20 ausgesprochen. Die statutarische Altersrente hat sich</w:t>
      </w:r>
      <w:r>
        <w:rPr>
          <w:rFonts w:cs="Arial"/>
        </w:rPr>
        <w:t xml:space="preserve"> </w:t>
      </w:r>
      <w:r w:rsidRPr="006C3E05">
        <w:rPr>
          <w:rFonts w:cs="Arial"/>
        </w:rPr>
        <w:t>deshalb auf jährlich Fr. 7261.20 erhöht.</w:t>
      </w:r>
    </w:p>
    <w:p w:rsidR="008656F1" w:rsidRPr="006C3E05" w:rsidRDefault="008656F1" w:rsidP="008656F1">
      <w:pPr>
        <w:spacing w:before="60"/>
        <w:rPr>
          <w:rFonts w:cs="Arial"/>
        </w:rPr>
      </w:pP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 xml:space="preserve">Heinrich </w:t>
      </w:r>
      <w:r w:rsidRPr="006C3E05">
        <w:rPr>
          <w:rFonts w:cs="Arial"/>
          <w:lang w:val="fr-FR" w:eastAsia="fr-FR" w:bidi="fr-FR"/>
        </w:rPr>
        <w:t xml:space="preserve">Mousson </w:t>
      </w:r>
      <w:r w:rsidRPr="006C3E05">
        <w:rPr>
          <w:rFonts w:cs="Arial"/>
        </w:rPr>
        <w:t>ist am 5. April 1944 gestorben.</w:t>
      </w:r>
      <w:r>
        <w:rPr>
          <w:rFonts w:cs="Arial"/>
        </w:rPr>
        <w:t xml:space="preserve"> </w:t>
      </w:r>
      <w:r w:rsidRPr="006C3E05">
        <w:rPr>
          <w:rFonts w:cs="Arial"/>
        </w:rPr>
        <w:t>Laut Auszug aus dem Familienregister der Stadt Zürich,</w:t>
      </w:r>
      <w:r>
        <w:rPr>
          <w:rFonts w:cs="Arial"/>
        </w:rPr>
        <w:t xml:space="preserve"> </w:t>
      </w:r>
      <w:r w:rsidRPr="006C3E05">
        <w:rPr>
          <w:rFonts w:cs="Arial"/>
        </w:rPr>
        <w:t>Band M, Blatt 8, hinterläßt er eine Witwe, geboren 1873, die</w:t>
      </w:r>
      <w:r>
        <w:rPr>
          <w:rFonts w:cs="Arial"/>
        </w:rPr>
        <w:t xml:space="preserve"> </w:t>
      </w:r>
      <w:r w:rsidRPr="006C3E05">
        <w:rPr>
          <w:rFonts w:cs="Arial"/>
        </w:rPr>
        <w:t>gemäß § 11 des Beamtenversicherungsgesetzes vom 12. September 1926 und § 33 der zugehörigen Statuten vom 20. Dezember 1926 Anspruch auf Ausrichtung einer Witwenrente besitzt. Rentenberechtigte Kinder sind keine vorhanden.</w:t>
      </w:r>
    </w:p>
    <w:p w:rsidR="008656F1" w:rsidRDefault="008656F1" w:rsidP="008656F1">
      <w:pPr>
        <w:spacing w:before="60"/>
        <w:rPr>
          <w:rFonts w:cs="Arial"/>
        </w:rPr>
      </w:pPr>
      <w:r w:rsidRPr="006C3E05">
        <w:rPr>
          <w:rFonts w:cs="Arial"/>
        </w:rPr>
        <w:t>Auf Antrag der Finanzdirektion</w:t>
      </w:r>
    </w:p>
    <w:p w:rsidR="008656F1" w:rsidRDefault="008656F1" w:rsidP="008656F1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8656F1" w:rsidRPr="006C3E05" w:rsidRDefault="008656F1" w:rsidP="008656F1">
      <w:pPr>
        <w:tabs>
          <w:tab w:val="left" w:pos="710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Der Frau Elisabetha Mousson</w:t>
      </w:r>
      <w:r>
        <w:rPr>
          <w:rFonts w:cs="Arial"/>
        </w:rPr>
        <w:t>-Rüegg</w:t>
      </w:r>
      <w:r w:rsidRPr="006C3E05">
        <w:rPr>
          <w:rFonts w:cs="Arial"/>
        </w:rPr>
        <w:t>, Witwe des am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5 April 1944 verstorbenen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 xml:space="preserve">Heinrich </w:t>
      </w:r>
      <w:r w:rsidRPr="006C3E05">
        <w:rPr>
          <w:rFonts w:cs="Arial"/>
          <w:lang w:val="fr-FR" w:eastAsia="fr-FR" w:bidi="fr-FR"/>
        </w:rPr>
        <w:t xml:space="preserve">Mousson, </w:t>
      </w:r>
      <w:r w:rsidRPr="006C3E05">
        <w:rPr>
          <w:rFonts w:cs="Arial"/>
        </w:rPr>
        <w:t>früheren Regierungsrates, wird in Anwendung der Bestimmungen des Beamtenversicherungsgesetzes und der zugehörigen Statuten mit</w:t>
      </w:r>
      <w:r>
        <w:rPr>
          <w:rFonts w:cs="Arial"/>
        </w:rPr>
        <w:t xml:space="preserve"> </w:t>
      </w:r>
      <w:r w:rsidRPr="006C3E05">
        <w:rPr>
          <w:rFonts w:cs="Arial"/>
        </w:rPr>
        <w:t>Wirkung ab 1. Mai 1944 eine jährliche Witwenrente im Betrage von Fr. 3630.60, zahlbar in Raten von Fr. 302.55 jeweilen am Ende eines Monats, erstmals Ende Mai 1944, ausgesetzt.</w:t>
      </w:r>
    </w:p>
    <w:p w:rsidR="008656F1" w:rsidRDefault="008656F1" w:rsidP="008656F1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Frau Witwe Elisabetha Mousson</w:t>
      </w:r>
      <w:r>
        <w:rPr>
          <w:rFonts w:cs="Arial"/>
        </w:rPr>
        <w:t>-</w:t>
      </w:r>
      <w:r w:rsidRPr="006C3E05">
        <w:rPr>
          <w:rFonts w:cs="Arial"/>
        </w:rPr>
        <w:t>Rüegg,</w:t>
      </w:r>
      <w:r>
        <w:rPr>
          <w:rFonts w:cs="Arial"/>
        </w:rPr>
        <w:t xml:space="preserve"> </w:t>
      </w:r>
      <w:r w:rsidRPr="006C3E05">
        <w:rPr>
          <w:rFonts w:cs="Arial"/>
        </w:rPr>
        <w:t>Zürichbergstraße 92, Zürich 7, sowie an die Finanzdirektion.</w:t>
      </w:r>
    </w:p>
    <w:p w:rsidR="008656F1" w:rsidRDefault="008656F1" w:rsidP="008656F1">
      <w:pPr>
        <w:pStyle w:val="00Vorgabetext"/>
        <w:keepNext/>
        <w:keepLines/>
        <w:rPr>
          <w:rFonts w:cs="Arial"/>
        </w:rPr>
      </w:pPr>
    </w:p>
    <w:p w:rsidR="008656F1" w:rsidRDefault="008656F1" w:rsidP="008656F1">
      <w:pPr>
        <w:pStyle w:val="00Vorgabetext"/>
        <w:keepNext/>
        <w:keepLines/>
        <w:rPr>
          <w:rFonts w:cs="Arial"/>
        </w:rPr>
      </w:pPr>
    </w:p>
    <w:p w:rsidR="00BE768B" w:rsidRDefault="008656F1" w:rsidP="008656F1">
      <w:pPr>
        <w:pStyle w:val="00Vorgabetext"/>
        <w:keepNext/>
        <w:keepLines/>
      </w:pPr>
      <w:r>
        <w:rPr>
          <w:rFonts w:cs="Arial"/>
        </w:rPr>
        <w:t>[</w:t>
      </w:r>
      <w:r w:rsidRPr="008656F1">
        <w:rPr>
          <w:rFonts w:cs="Arial"/>
          <w:i/>
        </w:rPr>
        <w:t>Transkript: OCR (Überarbeitung: Team TKR)/11.08.2017</w:t>
      </w:r>
      <w:bookmarkStart w:id="1" w:name="_GoBack"/>
      <w:r w:rsidRPr="008656F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6F1" w:rsidRDefault="008656F1">
      <w:r>
        <w:separator/>
      </w:r>
    </w:p>
    <w:p w:rsidR="008656F1" w:rsidRDefault="008656F1"/>
    <w:p w:rsidR="008656F1" w:rsidRDefault="008656F1"/>
  </w:endnote>
  <w:endnote w:type="continuationSeparator" w:id="0">
    <w:p w:rsidR="008656F1" w:rsidRDefault="008656F1">
      <w:r>
        <w:continuationSeparator/>
      </w:r>
    </w:p>
    <w:p w:rsidR="008656F1" w:rsidRDefault="008656F1"/>
    <w:p w:rsidR="008656F1" w:rsidRDefault="008656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6F1" w:rsidRDefault="008656F1">
      <w:r>
        <w:separator/>
      </w:r>
    </w:p>
    <w:p w:rsidR="008656F1" w:rsidRDefault="008656F1"/>
    <w:p w:rsidR="008656F1" w:rsidRDefault="008656F1"/>
  </w:footnote>
  <w:footnote w:type="continuationSeparator" w:id="0">
    <w:p w:rsidR="008656F1" w:rsidRDefault="008656F1">
      <w:r>
        <w:continuationSeparator/>
      </w:r>
    </w:p>
    <w:p w:rsidR="008656F1" w:rsidRDefault="008656F1"/>
    <w:p w:rsidR="008656F1" w:rsidRDefault="008656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656F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656F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6F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656F1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D621A1F-0ECB-40AB-B0EC-C17AF8D2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56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13808-7DC9-4CFC-B59C-9E7C809FE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276</Words>
  <Characters>2019</Characters>
  <Application>Microsoft Office Word</Application>
  <DocSecurity>0</DocSecurity>
  <PresentationFormat/>
  <Lines>201</Lines>
  <Paragraphs>191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2104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Beamtenversicherungskasse (Witwenrente).</dc:subject>
  <dc:creator>Staatsarchiv des Kantons Zürich</dc:creator>
  <cp:lastModifiedBy>Mirjam Stadler</cp:lastModifiedBy>
  <cp:revision>1</cp:revision>
  <cp:lastPrinted>2012-06-15T14:37:00Z</cp:lastPrinted>
  <dcterms:created xsi:type="dcterms:W3CDTF">2017-08-11T07:57:00Z</dcterms:created>
  <dcterms:modified xsi:type="dcterms:W3CDTF">2017-08-11T07:57:00Z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