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44339" w:rsidP="00931B1F">
            <w:pPr>
              <w:pStyle w:val="70SignaturX"/>
            </w:pPr>
            <w:r>
              <w:t>StAZH MM 3.68 RRB 1944/0980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4433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44339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44339" w:rsidP="00931B1F">
            <w:pPr>
              <w:pStyle w:val="00Vorgabetext"/>
            </w:pPr>
            <w:r>
              <w:t>395–396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44339" w:rsidRPr="006C3E05" w:rsidRDefault="00F44339" w:rsidP="00F4433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44339">
        <w:rPr>
          <w:i/>
        </w:rPr>
        <w:t>p. 395</w:t>
      </w:r>
      <w:r w:rsidRPr="00F44339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À. </w:t>
      </w:r>
      <w:r w:rsidRPr="006C3E05">
        <w:rPr>
          <w:rFonts w:cs="Arial"/>
        </w:rPr>
        <w:t>Mit Zuschrift vom</w:t>
      </w:r>
      <w:r>
        <w:rPr>
          <w:rFonts w:cs="Arial"/>
        </w:rPr>
        <w:t xml:space="preserve"> </w:t>
      </w:r>
      <w:r w:rsidRPr="006C3E05">
        <w:rPr>
          <w:rFonts w:cs="Arial"/>
        </w:rPr>
        <w:t>20.</w:t>
      </w:r>
      <w:r>
        <w:rPr>
          <w:rFonts w:cs="Arial"/>
        </w:rPr>
        <w:t xml:space="preserve"> </w:t>
      </w:r>
      <w:r w:rsidRPr="006C3E05">
        <w:rPr>
          <w:rFonts w:cs="Arial"/>
        </w:rPr>
        <w:t>April 1944 ersucht Moritz Beiz. Patissier, ledig, geboren</w:t>
      </w:r>
      <w:r>
        <w:rPr>
          <w:rFonts w:cs="Arial"/>
        </w:rPr>
        <w:t xml:space="preserve"> </w:t>
      </w:r>
      <w:r w:rsidRPr="006C3E05">
        <w:rPr>
          <w:rFonts w:cs="Arial"/>
        </w:rPr>
        <w:t>1914, polnischer Staatsangehöriger, in Zürich, Erismannstraße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54, es möchte ihm die Eheschließung mit </w:t>
      </w:r>
      <w:r w:rsidRPr="006C3E05">
        <w:rPr>
          <w:rFonts w:cs="Arial"/>
          <w:lang w:val="fr-FR" w:eastAsia="fr-FR" w:bidi="fr-FR"/>
        </w:rPr>
        <w:t xml:space="preserve">Marcelle </w:t>
      </w:r>
      <w:r w:rsidRPr="006C3E05">
        <w:rPr>
          <w:rFonts w:cs="Arial"/>
        </w:rPr>
        <w:t>Virgile</w:t>
      </w:r>
      <w:r>
        <w:rPr>
          <w:rFonts w:cs="Arial"/>
        </w:rPr>
        <w:t xml:space="preserve"> </w:t>
      </w:r>
      <w:r w:rsidRPr="006C3E05">
        <w:rPr>
          <w:rFonts w:cs="Arial"/>
        </w:rPr>
        <w:t>Cantarini, ledig, geboren 1920, von Loco, Kanton Tessin, in</w:t>
      </w:r>
      <w:r>
        <w:rPr>
          <w:rFonts w:cs="Arial"/>
        </w:rPr>
        <w:t xml:space="preserve"> </w:t>
      </w:r>
      <w:r w:rsidRPr="006C3E05">
        <w:rPr>
          <w:rFonts w:cs="Arial"/>
        </w:rPr>
        <w:t>Zürich 3, Sihlfeldstraße 45, bewilligt werden.</w:t>
      </w:r>
    </w:p>
    <w:p w:rsidR="00F44339" w:rsidRPr="006C3E05" w:rsidRDefault="00F44339" w:rsidP="00F44339">
      <w:pPr>
        <w:tabs>
          <w:tab w:val="left" w:pos="741"/>
        </w:tabs>
        <w:spacing w:before="60"/>
        <w:rPr>
          <w:rFonts w:cs="Arial"/>
        </w:rPr>
      </w:pPr>
      <w:r w:rsidRPr="006C3E05">
        <w:rPr>
          <w:rFonts w:cs="Arial"/>
        </w:rPr>
        <w:t>B.</w:t>
      </w:r>
      <w:r>
        <w:rPr>
          <w:rFonts w:cs="Arial"/>
        </w:rPr>
        <w:t xml:space="preserve"> </w:t>
      </w:r>
      <w:r w:rsidRPr="006C3E05">
        <w:rPr>
          <w:rFonts w:cs="Arial"/>
        </w:rPr>
        <w:t>Der Bräutigam gehört der israelitischen und die Braut</w:t>
      </w:r>
      <w:r>
        <w:rPr>
          <w:rFonts w:cs="Arial"/>
        </w:rPr>
        <w:t xml:space="preserve"> </w:t>
      </w:r>
      <w:r w:rsidRPr="006C3E05">
        <w:rPr>
          <w:rFonts w:cs="Arial"/>
        </w:rPr>
        <w:t>der katholischen Konfession an. Diese Religionsverschiedenheit</w:t>
      </w:r>
      <w:r>
        <w:rPr>
          <w:rFonts w:cs="Arial"/>
        </w:rPr>
        <w:t xml:space="preserve"> </w:t>
      </w:r>
      <w:r w:rsidRPr="006C3E05">
        <w:rPr>
          <w:rFonts w:cs="Arial"/>
        </w:rPr>
        <w:t>bildet nach dem polnischen Recht ein Ehehindernis, so daß die</w:t>
      </w:r>
      <w:r>
        <w:rPr>
          <w:rFonts w:cs="Arial"/>
        </w:rPr>
        <w:t xml:space="preserve"> </w:t>
      </w:r>
      <w:r w:rsidRPr="006C3E05">
        <w:rPr>
          <w:rFonts w:cs="Arial"/>
        </w:rPr>
        <w:t>Ehe der Verlobten vom Heimatstaat des Bräutigams nicht anerkannt wird. Moritz Beiz ist in St. Gallen geboren und seit</w:t>
      </w:r>
      <w:r>
        <w:rPr>
          <w:rFonts w:cs="Arial"/>
        </w:rPr>
        <w:t xml:space="preserve"> </w:t>
      </w:r>
      <w:r w:rsidRPr="006C3E05">
        <w:rPr>
          <w:rFonts w:cs="Arial"/>
        </w:rPr>
        <w:t>August 1938 ununterbrochen in Zürich wohnhaft. Der Genannte</w:t>
      </w:r>
      <w:r>
        <w:rPr>
          <w:rFonts w:cs="Arial"/>
        </w:rPr>
        <w:t xml:space="preserve"> </w:t>
      </w:r>
      <w:r w:rsidRPr="006C3E05">
        <w:rPr>
          <w:rFonts w:cs="Arial"/>
        </w:rPr>
        <w:t>beabsichtigt, sich um das Schweizerbürgerrecht zu bewerben.</w:t>
      </w:r>
      <w:r>
        <w:rPr>
          <w:rFonts w:cs="Arial"/>
        </w:rPr>
        <w:t xml:space="preserve"> </w:t>
      </w:r>
      <w:r w:rsidRPr="006C3E05">
        <w:rPr>
          <w:rFonts w:cs="Arial"/>
        </w:rPr>
        <w:t>Gemäß den bundesrechtlichen Vorschriften bleibt die Braut</w:t>
      </w:r>
      <w:r>
        <w:rPr>
          <w:rFonts w:cs="Arial"/>
        </w:rPr>
        <w:t xml:space="preserve"> </w:t>
      </w:r>
      <w:r w:rsidRPr="006C3E05">
        <w:rPr>
          <w:rFonts w:cs="Arial"/>
        </w:rPr>
        <w:t>nach der Verehelichung Schweizerin.</w:t>
      </w:r>
    </w:p>
    <w:p w:rsidR="00F44339" w:rsidRPr="006C3E05" w:rsidRDefault="00F44339" w:rsidP="00F44339">
      <w:pPr>
        <w:spacing w:before="60"/>
        <w:rPr>
          <w:rFonts w:cs="Arial"/>
        </w:rPr>
      </w:pPr>
      <w:r w:rsidRPr="006C3E05">
        <w:rPr>
          <w:rFonts w:cs="Arial"/>
        </w:rPr>
        <w:t>Als Kaution im Sinne des § 59 der kantonalen Verordnung</w:t>
      </w:r>
      <w:r>
        <w:rPr>
          <w:rFonts w:cs="Arial"/>
        </w:rPr>
        <w:t xml:space="preserve"> </w:t>
      </w:r>
      <w:r w:rsidRPr="006C3E05">
        <w:rPr>
          <w:rFonts w:cs="Arial"/>
        </w:rPr>
        <w:t>über den Zivilstandsdienst vom 18. Mai 1928 hat der Gesuchsteller bei der Direktion des Innern ein Sparheft Nr. 53987 der</w:t>
      </w:r>
      <w:r>
        <w:rPr>
          <w:rFonts w:cs="Arial"/>
        </w:rPr>
        <w:t xml:space="preserve"> </w:t>
      </w:r>
      <w:r w:rsidRPr="006C3E05">
        <w:rPr>
          <w:rFonts w:cs="Arial"/>
        </w:rPr>
        <w:t>Zürcher Kantonalbank, Hauptbank, zu Fr. 1000 hinterlegt,</w:t>
      </w:r>
      <w:r>
        <w:rPr>
          <w:rFonts w:cs="Arial"/>
        </w:rPr>
        <w:t xml:space="preserve"> </w:t>
      </w:r>
      <w:r w:rsidRPr="006C3E05">
        <w:rPr>
          <w:rFonts w:cs="Arial"/>
        </w:rPr>
        <w:t>unter Hinweis darauf, daß er keine weiteren Mittel besitze.</w:t>
      </w:r>
    </w:p>
    <w:p w:rsidR="00F44339" w:rsidRPr="006C3E05" w:rsidRDefault="00F44339" w:rsidP="00F44339">
      <w:pPr>
        <w:tabs>
          <w:tab w:val="left" w:pos="741"/>
        </w:tabs>
        <w:spacing w:before="60"/>
        <w:rPr>
          <w:rFonts w:cs="Arial"/>
        </w:rPr>
      </w:pPr>
      <w:r w:rsidRPr="006C3E05">
        <w:rPr>
          <w:rFonts w:cs="Arial"/>
        </w:rPr>
        <w:t>C.</w:t>
      </w:r>
      <w:r>
        <w:rPr>
          <w:rFonts w:cs="Arial"/>
        </w:rPr>
        <w:t xml:space="preserve"> </w:t>
      </w:r>
      <w:r w:rsidRPr="006C3E05">
        <w:rPr>
          <w:rFonts w:cs="Arial"/>
        </w:rPr>
        <w:t>Die Fremdenpolizei des Kantons Zürich erhebt in ihrer</w:t>
      </w:r>
      <w:r>
        <w:rPr>
          <w:rFonts w:cs="Arial"/>
        </w:rPr>
        <w:t xml:space="preserve"> </w:t>
      </w:r>
      <w:r w:rsidRPr="006C3E05">
        <w:rPr>
          <w:rFonts w:cs="Arial"/>
        </w:rPr>
        <w:t>Rückäußerung vom 22. April 1944 gegen die Verehelichung der</w:t>
      </w:r>
      <w:r>
        <w:rPr>
          <w:rFonts w:cs="Arial"/>
        </w:rPr>
        <w:t xml:space="preserve"> </w:t>
      </w:r>
      <w:r w:rsidRPr="006C3E05">
        <w:rPr>
          <w:rFonts w:cs="Arial"/>
        </w:rPr>
        <w:t>Brautleute Belz</w:t>
      </w:r>
      <w:r>
        <w:rPr>
          <w:rFonts w:cs="Arial"/>
        </w:rPr>
        <w:t>-</w:t>
      </w:r>
      <w:r w:rsidRPr="006C3E05">
        <w:rPr>
          <w:rFonts w:cs="Arial"/>
        </w:rPr>
        <w:t>Cantarini keine Einwendungen.</w:t>
      </w:r>
    </w:p>
    <w:p w:rsidR="00F44339" w:rsidRDefault="00F44339" w:rsidP="00F44339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</w:t>
      </w:r>
    </w:p>
    <w:p w:rsidR="00F44339" w:rsidRDefault="00F44339" w:rsidP="00F44339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F44339" w:rsidRPr="006C3E05" w:rsidRDefault="00F44339" w:rsidP="00F44339">
      <w:pPr>
        <w:tabs>
          <w:tab w:val="left" w:pos="741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Das Zivilstandsamt Zürich wird zur Vornahme der</w:t>
      </w:r>
      <w:r>
        <w:rPr>
          <w:rFonts w:cs="Arial"/>
        </w:rPr>
        <w:t xml:space="preserve"> </w:t>
      </w:r>
      <w:r w:rsidRPr="006C3E05">
        <w:rPr>
          <w:rFonts w:cs="Arial"/>
        </w:rPr>
        <w:t>Trauung der Brautleute Belz</w:t>
      </w:r>
      <w:r>
        <w:rPr>
          <w:rFonts w:cs="Arial"/>
        </w:rPr>
        <w:t>-</w:t>
      </w:r>
      <w:r w:rsidRPr="006C3E05">
        <w:rPr>
          <w:rFonts w:cs="Arial"/>
        </w:rPr>
        <w:t>Cantarini ermächtigt, sofern im</w:t>
      </w:r>
      <w:r>
        <w:rPr>
          <w:rFonts w:cs="Arial"/>
        </w:rPr>
        <w:t xml:space="preserve"> </w:t>
      </w:r>
      <w:r w:rsidRPr="006C3E05">
        <w:rPr>
          <w:rFonts w:cs="Arial"/>
        </w:rPr>
        <w:t>Verkündverfahren keine Einsprache erhoben wird.</w:t>
      </w:r>
    </w:p>
    <w:p w:rsidR="00F44339" w:rsidRPr="006C3E05" w:rsidRDefault="00F44339" w:rsidP="00F44339">
      <w:pPr>
        <w:tabs>
          <w:tab w:val="left" w:pos="759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Zinsen des bei der Direktion des Innern hinterlegten Sparheftes sind zur Äufnung der Heiratskaution zu</w:t>
      </w:r>
      <w:r>
        <w:rPr>
          <w:rFonts w:cs="Arial"/>
        </w:rPr>
        <w:t xml:space="preserve"> </w:t>
      </w:r>
      <w:r w:rsidRPr="006C3E05">
        <w:rPr>
          <w:rFonts w:cs="Arial"/>
        </w:rPr>
        <w:t>verwenden.</w:t>
      </w:r>
    </w:p>
    <w:p w:rsidR="00F44339" w:rsidRPr="006C3E05" w:rsidRDefault="00F44339" w:rsidP="00F44339">
      <w:pPr>
        <w:tabs>
          <w:tab w:val="left" w:pos="912"/>
        </w:tabs>
        <w:spacing w:before="60"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6C3E05">
        <w:rPr>
          <w:rFonts w:cs="Arial"/>
        </w:rPr>
        <w:t>Fr. 35, sowie den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6C3E05">
        <w:rPr>
          <w:rFonts w:cs="Arial"/>
        </w:rPr>
        <w:t>vom Gesuchsteller zu bezahlen.</w:t>
      </w:r>
    </w:p>
    <w:p w:rsidR="00F44339" w:rsidRDefault="00F44339" w:rsidP="00F44339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IV.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Moritz Beiz, Zürich, unter Rückschluß</w:t>
      </w:r>
      <w:r>
        <w:rPr>
          <w:rFonts w:cs="Arial"/>
        </w:rPr>
        <w:t xml:space="preserve"> // [</w:t>
      </w:r>
      <w:r w:rsidRPr="00F44339">
        <w:rPr>
          <w:rFonts w:cs="Arial"/>
          <w:i/>
        </w:rPr>
        <w:t>p. 396</w:t>
      </w:r>
      <w:r w:rsidRPr="00F44339">
        <w:rPr>
          <w:rFonts w:cs="Arial"/>
        </w:rPr>
        <w:t>]</w:t>
      </w:r>
      <w:r>
        <w:rPr>
          <w:rFonts w:cs="Arial"/>
        </w:rPr>
        <w:t xml:space="preserve"> </w:t>
      </w:r>
      <w:r w:rsidRPr="006C3E05">
        <w:rPr>
          <w:rFonts w:cs="Arial"/>
        </w:rPr>
        <w:t>von Akten, die Zivilstandsämter Zürich, Abteilung Ehen, und</w:t>
      </w:r>
      <w:r>
        <w:rPr>
          <w:rFonts w:cs="Arial"/>
        </w:rPr>
        <w:t xml:space="preserve"> </w:t>
      </w:r>
      <w:r w:rsidRPr="006C3E05">
        <w:rPr>
          <w:rFonts w:cs="Arial"/>
        </w:rPr>
        <w:t>Loco, die Fremdenpolizei des Kantons Zürich, das Polizeiamt</w:t>
      </w:r>
      <w:r>
        <w:rPr>
          <w:rFonts w:cs="Arial"/>
        </w:rPr>
        <w:t xml:space="preserve"> </w:t>
      </w:r>
      <w:r w:rsidRPr="006C3E05">
        <w:rPr>
          <w:rFonts w:cs="Arial"/>
        </w:rPr>
        <w:t>der Stadt Zürich und die Direktion des Innern.</w:t>
      </w:r>
    </w:p>
    <w:p w:rsidR="00F44339" w:rsidRDefault="00F44339" w:rsidP="00F44339">
      <w:pPr>
        <w:pStyle w:val="00Vorgabetext"/>
        <w:keepNext/>
        <w:keepLines/>
        <w:rPr>
          <w:rFonts w:cs="Arial"/>
        </w:rPr>
      </w:pPr>
    </w:p>
    <w:p w:rsidR="00F44339" w:rsidRDefault="00F44339" w:rsidP="00F44339">
      <w:pPr>
        <w:pStyle w:val="00Vorgabetext"/>
        <w:keepNext/>
        <w:keepLines/>
        <w:rPr>
          <w:rFonts w:cs="Arial"/>
        </w:rPr>
      </w:pPr>
    </w:p>
    <w:p w:rsidR="00BE768B" w:rsidRDefault="00F44339" w:rsidP="00F44339">
      <w:pPr>
        <w:pStyle w:val="00Vorgabetext"/>
        <w:keepNext/>
        <w:keepLines/>
      </w:pPr>
      <w:r>
        <w:rPr>
          <w:rFonts w:cs="Arial"/>
        </w:rPr>
        <w:t>[</w:t>
      </w:r>
      <w:r w:rsidRPr="00F44339">
        <w:rPr>
          <w:rFonts w:cs="Arial"/>
          <w:i/>
        </w:rPr>
        <w:t>Transkript: OCR (Überarbeitung: Team TKR)/11.08.2017</w:t>
      </w:r>
      <w:bookmarkStart w:id="1" w:name="_GoBack"/>
      <w:r w:rsidRPr="00F4433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339" w:rsidRDefault="00F44339">
      <w:r>
        <w:separator/>
      </w:r>
    </w:p>
    <w:p w:rsidR="00F44339" w:rsidRDefault="00F44339"/>
    <w:p w:rsidR="00F44339" w:rsidRDefault="00F44339"/>
  </w:endnote>
  <w:endnote w:type="continuationSeparator" w:id="0">
    <w:p w:rsidR="00F44339" w:rsidRDefault="00F44339">
      <w:r>
        <w:continuationSeparator/>
      </w:r>
    </w:p>
    <w:p w:rsidR="00F44339" w:rsidRDefault="00F44339"/>
    <w:p w:rsidR="00F44339" w:rsidRDefault="00F44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339" w:rsidRDefault="00F44339">
      <w:r>
        <w:separator/>
      </w:r>
    </w:p>
    <w:p w:rsidR="00F44339" w:rsidRDefault="00F44339"/>
    <w:p w:rsidR="00F44339" w:rsidRDefault="00F44339"/>
  </w:footnote>
  <w:footnote w:type="continuationSeparator" w:id="0">
    <w:p w:rsidR="00F44339" w:rsidRDefault="00F44339">
      <w:r>
        <w:continuationSeparator/>
      </w:r>
    </w:p>
    <w:p w:rsidR="00F44339" w:rsidRDefault="00F44339"/>
    <w:p w:rsidR="00F44339" w:rsidRDefault="00F443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4433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4433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3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4339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1142302-1C55-4DE9-89DF-7088A82A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4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3EB75-BBD0-4ED9-BD91-DE6B5CA56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302</Words>
  <Characters>1876</Characters>
  <Application>Microsoft Office Word</Application>
  <DocSecurity>0</DocSecurity>
  <PresentationFormat/>
  <Lines>208</Lines>
  <Paragraphs>197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1981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2017-08-11T07:58:00Z</dcterms:created>
  <dcterms:modified xsi:type="dcterms:W3CDTF">2017-08-11T07:58:00Z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