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E0117" w:rsidP="00931B1F">
            <w:pPr>
              <w:pStyle w:val="70SignaturX"/>
            </w:pPr>
            <w:r>
              <w:t>StAZH MM 3.68 RRB 1944/1061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E011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Bezirksratskanzleien.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E0117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E0117" w:rsidP="00931B1F">
            <w:pPr>
              <w:pStyle w:val="00Vorgabetext"/>
            </w:pPr>
            <w:r>
              <w:t>428–429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E0117" w:rsidRPr="006C3E05" w:rsidRDefault="003E0117" w:rsidP="003E011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E0117">
        <w:rPr>
          <w:i/>
        </w:rPr>
        <w:t>p. 428</w:t>
      </w:r>
      <w:r w:rsidRPr="003E0117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Die Finanzdirektion machte</w:t>
      </w:r>
      <w:r>
        <w:rPr>
          <w:rFonts w:cs="Arial"/>
        </w:rPr>
        <w:t xml:space="preserve"> </w:t>
      </w:r>
      <w:r w:rsidRPr="006C3E05">
        <w:rPr>
          <w:rFonts w:cs="Arial"/>
        </w:rPr>
        <w:t>am 26. April 1944 die Direktion des Innern darauf aufmerksam,</w:t>
      </w:r>
      <w:r>
        <w:rPr>
          <w:rFonts w:cs="Arial"/>
        </w:rPr>
        <w:t xml:space="preserve"> </w:t>
      </w:r>
      <w:r w:rsidRPr="006C3E05">
        <w:rPr>
          <w:rFonts w:cs="Arial"/>
        </w:rPr>
        <w:t>daß nach den Feststellungen der Finanzkontrolle Bezirksratsschreiber Nägeli in Bülach das Amt eines Rechnungsführers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der Meliorationsgenossenschaft </w:t>
      </w:r>
      <w:r>
        <w:rPr>
          <w:rFonts w:cs="Arial"/>
        </w:rPr>
        <w:t>Bülach-Bachenbülach-</w:t>
      </w:r>
      <w:r w:rsidRPr="006C3E05">
        <w:rPr>
          <w:rFonts w:cs="Arial"/>
        </w:rPr>
        <w:t>Winkel</w:t>
      </w:r>
      <w:r>
        <w:rPr>
          <w:rFonts w:cs="Arial"/>
        </w:rPr>
        <w:t xml:space="preserve"> </w:t>
      </w:r>
      <w:r w:rsidRPr="006C3E05">
        <w:rPr>
          <w:rFonts w:cs="Arial"/>
        </w:rPr>
        <w:t>und Bezirksratsschreiber Wettstein in Pfäffikon dasjenige eines</w:t>
      </w:r>
      <w:r>
        <w:rPr>
          <w:rFonts w:cs="Arial"/>
        </w:rPr>
        <w:t xml:space="preserve"> </w:t>
      </w:r>
      <w:r w:rsidRPr="006C3E05">
        <w:rPr>
          <w:rFonts w:cs="Arial"/>
        </w:rPr>
        <w:t>Aktuars der Meliorationsgenossenschaft Fehraltorf</w:t>
      </w:r>
      <w:r>
        <w:rPr>
          <w:rFonts w:cs="Arial"/>
        </w:rPr>
        <w:t>-Illnau</w:t>
      </w:r>
      <w:r w:rsidRPr="006C3E05">
        <w:rPr>
          <w:rFonts w:cs="Arial"/>
        </w:rPr>
        <w:t xml:space="preserve"> ausübten und zwar gegen Entgelt und ohne hiezu im Besitze einer</w:t>
      </w:r>
      <w:r>
        <w:rPr>
          <w:rFonts w:cs="Arial"/>
        </w:rPr>
        <w:t xml:space="preserve"> </w:t>
      </w:r>
      <w:r w:rsidRPr="006C3E05">
        <w:rPr>
          <w:rFonts w:cs="Arial"/>
        </w:rPr>
        <w:t>Ermächtigung im Sinne von § 27 der Besoldungsverordnung zu</w:t>
      </w:r>
      <w:r>
        <w:rPr>
          <w:rFonts w:cs="Arial"/>
        </w:rPr>
        <w:t xml:space="preserve"> </w:t>
      </w:r>
      <w:r w:rsidRPr="006C3E05">
        <w:rPr>
          <w:rFonts w:cs="Arial"/>
        </w:rPr>
        <w:t>sein.</w:t>
      </w:r>
    </w:p>
    <w:p w:rsidR="003E0117" w:rsidRPr="006C3E05" w:rsidRDefault="003E0117" w:rsidP="003E0117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Auf Einladung der Direktion des Innern teilten die</w:t>
      </w:r>
      <w:r>
        <w:rPr>
          <w:rFonts w:cs="Arial"/>
        </w:rPr>
        <w:t xml:space="preserve"> </w:t>
      </w:r>
      <w:r w:rsidRPr="006C3E05">
        <w:rPr>
          <w:rFonts w:cs="Arial"/>
        </w:rPr>
        <w:t>beiden Ratsschreiber, indem sie gleichzeitig das Gesuch um</w:t>
      </w:r>
      <w:r>
        <w:rPr>
          <w:rFonts w:cs="Arial"/>
        </w:rPr>
        <w:t xml:space="preserve"> </w:t>
      </w:r>
      <w:r w:rsidRPr="006C3E05">
        <w:rPr>
          <w:rFonts w:cs="Arial"/>
        </w:rPr>
        <w:t>nachträgliche Bewilligung der Nebenbeschäftigung stellen, folgendes mit:</w:t>
      </w:r>
    </w:p>
    <w:p w:rsidR="003E0117" w:rsidRPr="006C3E05" w:rsidRDefault="003E0117" w:rsidP="003E0117">
      <w:pPr>
        <w:tabs>
          <w:tab w:val="left" w:pos="706"/>
        </w:tabs>
        <w:spacing w:before="60"/>
        <w:rPr>
          <w:rFonts w:cs="Arial"/>
        </w:rPr>
      </w:pPr>
      <w:r w:rsidRPr="006C3E05">
        <w:rPr>
          <w:rFonts w:cs="Arial"/>
        </w:rPr>
        <w:t>1.</w:t>
      </w:r>
      <w:r>
        <w:rPr>
          <w:rFonts w:cs="Arial"/>
        </w:rPr>
        <w:t xml:space="preserve"> </w:t>
      </w:r>
      <w:r w:rsidRPr="006C3E05">
        <w:rPr>
          <w:rFonts w:cs="Arial"/>
        </w:rPr>
        <w:t>Ratsschreiber Nägeli: Er habe das Amt des Aktuars und</w:t>
      </w:r>
      <w:r>
        <w:rPr>
          <w:rFonts w:cs="Arial"/>
        </w:rPr>
        <w:t xml:space="preserve"> </w:t>
      </w:r>
      <w:r w:rsidRPr="006C3E05">
        <w:rPr>
          <w:rFonts w:cs="Arial"/>
        </w:rPr>
        <w:t>Rechnungsführers auf Anfrage des Präsidenten der Ausführungskommission, Statthalter Maag, auf Zusehen hin übernommen, um der mit dem Anbauwerk aufs engste verknüpften</w:t>
      </w:r>
      <w:r>
        <w:rPr>
          <w:rFonts w:cs="Arial"/>
        </w:rPr>
        <w:t xml:space="preserve"> </w:t>
      </w:r>
      <w:r w:rsidRPr="006C3E05">
        <w:rPr>
          <w:rFonts w:cs="Arial"/>
        </w:rPr>
        <w:t>Sache zu dienen. Gegen Ende 1943 habe er seinen Posten der</w:t>
      </w:r>
      <w:r>
        <w:rPr>
          <w:rFonts w:cs="Arial"/>
        </w:rPr>
        <w:t xml:space="preserve"> </w:t>
      </w:r>
      <w:r w:rsidRPr="006C3E05">
        <w:rPr>
          <w:rFonts w:cs="Arial"/>
        </w:rPr>
        <w:t>Ausführungskommission wieder zur Verfügung gestellt, indessen auf ihre Bitte und diejenige des Meliorationsamtes die</w:t>
      </w:r>
      <w:r>
        <w:rPr>
          <w:rFonts w:cs="Arial"/>
        </w:rPr>
        <w:t xml:space="preserve"> </w:t>
      </w:r>
      <w:r w:rsidRPr="006C3E05">
        <w:rPr>
          <w:rFonts w:cs="Arial"/>
        </w:rPr>
        <w:t>Rechnungsführung beibehalten. Die Entschädigung habe im</w:t>
      </w:r>
      <w:r>
        <w:rPr>
          <w:rFonts w:cs="Arial"/>
        </w:rPr>
        <w:t xml:space="preserve"> </w:t>
      </w:r>
      <w:r w:rsidRPr="006C3E05">
        <w:rPr>
          <w:rFonts w:cs="Arial"/>
        </w:rPr>
        <w:t>Jahre 1942 Fr. 800 und im Jahre 1943 Fr. 1500 betragen. Die</w:t>
      </w:r>
      <w:r>
        <w:rPr>
          <w:rFonts w:cs="Arial"/>
        </w:rPr>
        <w:t xml:space="preserve"> </w:t>
      </w:r>
      <w:r w:rsidRPr="006C3E05">
        <w:rPr>
          <w:rFonts w:cs="Arial"/>
        </w:rPr>
        <w:t>Ausübung des Nebenamtes habe seine Tätigkeit als Bezirksratsschreiber weder zeitlich noch sonstwie tangiert. Es habe</w:t>
      </w:r>
      <w:r>
        <w:rPr>
          <w:rFonts w:cs="Arial"/>
        </w:rPr>
        <w:t xml:space="preserve"> </w:t>
      </w:r>
      <w:r w:rsidRPr="006C3E05">
        <w:rPr>
          <w:rFonts w:cs="Arial"/>
        </w:rPr>
        <w:t>durchaus nicht in seiner Absicht gelegen, die Besoldungsverordnung zu umgehen.</w:t>
      </w:r>
    </w:p>
    <w:p w:rsidR="003E0117" w:rsidRPr="006C3E05" w:rsidRDefault="003E0117" w:rsidP="003E0117">
      <w:pPr>
        <w:tabs>
          <w:tab w:val="left" w:pos="706"/>
        </w:tabs>
        <w:spacing w:before="60"/>
        <w:rPr>
          <w:rFonts w:cs="Arial"/>
        </w:rPr>
      </w:pPr>
      <w:r w:rsidRPr="006C3E05">
        <w:rPr>
          <w:rFonts w:cs="Arial"/>
        </w:rPr>
        <w:t>2.</w:t>
      </w:r>
      <w:r>
        <w:rPr>
          <w:rFonts w:cs="Arial"/>
        </w:rPr>
        <w:t xml:space="preserve"> </w:t>
      </w:r>
      <w:r w:rsidRPr="006C3E05">
        <w:rPr>
          <w:rFonts w:cs="Arial"/>
        </w:rPr>
        <w:t>Ratsschreiber Wettstein: Der Vorsitzende der Ausführungskommission, Bezirksrat Briner, habe Wert darauf gelegt,</w:t>
      </w:r>
      <w:r>
        <w:rPr>
          <w:rFonts w:cs="Arial"/>
        </w:rPr>
        <w:t xml:space="preserve"> </w:t>
      </w:r>
      <w:r w:rsidRPr="006C3E05">
        <w:rPr>
          <w:rFonts w:cs="Arial"/>
        </w:rPr>
        <w:t>daß er das ihm angetragene Amt annehme, weil er als Ratsschreiber an den umfangreichen Vorarbeiten teilgenommen habe</w:t>
      </w:r>
      <w:r>
        <w:rPr>
          <w:rFonts w:cs="Arial"/>
        </w:rPr>
        <w:t xml:space="preserve"> </w:t>
      </w:r>
      <w:r w:rsidRPr="006C3E05">
        <w:rPr>
          <w:rFonts w:cs="Arial"/>
        </w:rPr>
        <w:t>und daher in allen Beziehungen auf dem laufenden gewesen sei.</w:t>
      </w:r>
      <w:r>
        <w:rPr>
          <w:rFonts w:cs="Arial"/>
        </w:rPr>
        <w:t xml:space="preserve"> </w:t>
      </w:r>
      <w:r w:rsidRPr="006C3E05">
        <w:rPr>
          <w:rFonts w:cs="Arial"/>
        </w:rPr>
        <w:t>Anfänglich habe es den Anschein gehabt, als ob das Aktuariat</w:t>
      </w:r>
      <w:r>
        <w:rPr>
          <w:rFonts w:cs="Arial"/>
        </w:rPr>
        <w:t xml:space="preserve"> </w:t>
      </w:r>
      <w:r w:rsidRPr="006C3E05">
        <w:rPr>
          <w:rFonts w:cs="Arial"/>
        </w:rPr>
        <w:t>keine erhebliche Arbeitsbelastung mit sich bringen würde. Von</w:t>
      </w:r>
      <w:r>
        <w:rPr>
          <w:rFonts w:cs="Arial"/>
        </w:rPr>
        <w:t xml:space="preserve"> </w:t>
      </w:r>
      <w:r w:rsidRPr="006C3E05">
        <w:rPr>
          <w:rFonts w:cs="Arial"/>
        </w:rPr>
        <w:t>einer Besoldung sei denn damals auch nicht die Rede gewesen.</w:t>
      </w:r>
      <w:r>
        <w:rPr>
          <w:rFonts w:cs="Arial"/>
        </w:rPr>
        <w:t xml:space="preserve"> </w:t>
      </w:r>
      <w:r w:rsidRPr="006C3E05">
        <w:rPr>
          <w:rFonts w:cs="Arial"/>
        </w:rPr>
        <w:t>Später habe der Arbeitsumfang dann allerdings zugenommen.</w:t>
      </w:r>
      <w:r>
        <w:rPr>
          <w:rFonts w:cs="Arial"/>
        </w:rPr>
        <w:t xml:space="preserve"> </w:t>
      </w:r>
      <w:r w:rsidRPr="006C3E05">
        <w:rPr>
          <w:rFonts w:cs="Arial"/>
        </w:rPr>
        <w:t>Die Tätigkeit des Aktuars sei nun aber zur Hauptsache beendigt. Anfang 1944 sei dann beschlossen worden, ihm eine</w:t>
      </w:r>
      <w:r>
        <w:rPr>
          <w:rFonts w:cs="Arial"/>
        </w:rPr>
        <w:t xml:space="preserve"> </w:t>
      </w:r>
      <w:r w:rsidRPr="006C3E05">
        <w:rPr>
          <w:rFonts w:cs="Arial"/>
        </w:rPr>
        <w:t>Vergütung von 5</w:t>
      </w:r>
      <w:r>
        <w:rPr>
          <w:rFonts w:cs="Arial"/>
        </w:rPr>
        <w:t>‰</w:t>
      </w:r>
      <w:r w:rsidRPr="006C3E05">
        <w:rPr>
          <w:rFonts w:cs="Arial"/>
        </w:rPr>
        <w:t xml:space="preserve"> der Bausumme (Voranschlag Fr. 1</w:t>
      </w:r>
      <w:r>
        <w:rPr>
          <w:rFonts w:cs="Arial"/>
        </w:rPr>
        <w:t> </w:t>
      </w:r>
      <w:r w:rsidRPr="006C3E05">
        <w:rPr>
          <w:rFonts w:cs="Arial"/>
        </w:rPr>
        <w:t>080</w:t>
      </w:r>
      <w:r>
        <w:rPr>
          <w:rFonts w:cs="Arial"/>
        </w:rPr>
        <w:t> </w:t>
      </w:r>
      <w:r w:rsidRPr="006C3E05">
        <w:rPr>
          <w:rFonts w:cs="Arial"/>
        </w:rPr>
        <w:t>000)</w:t>
      </w:r>
      <w:r>
        <w:rPr>
          <w:rFonts w:cs="Arial"/>
        </w:rPr>
        <w:t xml:space="preserve"> </w:t>
      </w:r>
      <w:r w:rsidRPr="006C3E05">
        <w:rPr>
          <w:rFonts w:cs="Arial"/>
        </w:rPr>
        <w:t>auszurichten. Ein Gesuch im Sinne der Besoldungsverordnung</w:t>
      </w:r>
      <w:r>
        <w:rPr>
          <w:rFonts w:cs="Arial"/>
        </w:rPr>
        <w:t xml:space="preserve"> </w:t>
      </w:r>
      <w:r w:rsidRPr="006C3E05">
        <w:rPr>
          <w:rFonts w:cs="Arial"/>
        </w:rPr>
        <w:t>habe er nicht eingereicht, weil das Aktuariat mit seinem Amte</w:t>
      </w:r>
      <w:r>
        <w:rPr>
          <w:rFonts w:cs="Arial"/>
        </w:rPr>
        <w:t xml:space="preserve"> </w:t>
      </w:r>
      <w:r w:rsidRPr="006C3E05">
        <w:rPr>
          <w:rFonts w:cs="Arial"/>
        </w:rPr>
        <w:t>als Ratsschreiber im Zusammenhang gestanden und er es auf</w:t>
      </w:r>
      <w:r>
        <w:rPr>
          <w:rFonts w:cs="Arial"/>
        </w:rPr>
        <w:t xml:space="preserve"> </w:t>
      </w:r>
      <w:r w:rsidRPr="006C3E05">
        <w:rPr>
          <w:rFonts w:cs="Arial"/>
        </w:rPr>
        <w:t>Veranlassung seiner Vorgesetzten Behörde übernommen habe,</w:t>
      </w:r>
      <w:r>
        <w:rPr>
          <w:rFonts w:cs="Arial"/>
        </w:rPr>
        <w:t xml:space="preserve"> </w:t>
      </w:r>
      <w:r w:rsidRPr="006C3E05">
        <w:rPr>
          <w:rFonts w:cs="Arial"/>
        </w:rPr>
        <w:t>ferner, weil eine Entschädigung ursprünglich nicht in Frage</w:t>
      </w:r>
      <w:r>
        <w:rPr>
          <w:rFonts w:cs="Arial"/>
        </w:rPr>
        <w:t xml:space="preserve"> </w:t>
      </w:r>
      <w:r w:rsidRPr="006C3E05">
        <w:rPr>
          <w:rFonts w:cs="Arial"/>
        </w:rPr>
        <w:t>gestanden und man ihm erklärt habe, die Inanspruchnahme</w:t>
      </w:r>
      <w:r>
        <w:rPr>
          <w:rFonts w:cs="Arial"/>
        </w:rPr>
        <w:t xml:space="preserve"> </w:t>
      </w:r>
      <w:r w:rsidRPr="006C3E05">
        <w:rPr>
          <w:rFonts w:cs="Arial"/>
        </w:rPr>
        <w:t>werde eine geringe sein und schließlich, weil es sich nur um</w:t>
      </w:r>
      <w:r>
        <w:rPr>
          <w:rFonts w:cs="Arial"/>
        </w:rPr>
        <w:t xml:space="preserve"> </w:t>
      </w:r>
      <w:r w:rsidRPr="006C3E05">
        <w:rPr>
          <w:rFonts w:cs="Arial"/>
        </w:rPr>
        <w:t>eine vorübergehende Funktion handle.</w:t>
      </w:r>
    </w:p>
    <w:p w:rsidR="003E0117" w:rsidRPr="006C3E05" w:rsidRDefault="003E0117" w:rsidP="003E0117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Direktion des Innern empfiehlt mit Rücksicht darauf, daß in beiden Fällen eine enge Beziehung zwischen der</w:t>
      </w:r>
      <w:r>
        <w:rPr>
          <w:rFonts w:cs="Arial"/>
        </w:rPr>
        <w:t xml:space="preserve"> </w:t>
      </w:r>
      <w:r w:rsidRPr="006C3E05">
        <w:rPr>
          <w:rFonts w:cs="Arial"/>
        </w:rPr>
        <w:t>amtlichen und der nebenamtlichen Tätigkeit besteht und diese</w:t>
      </w:r>
      <w:r>
        <w:rPr>
          <w:rFonts w:cs="Arial"/>
        </w:rPr>
        <w:t xml:space="preserve"> </w:t>
      </w:r>
      <w:r w:rsidRPr="006C3E05">
        <w:rPr>
          <w:rFonts w:cs="Arial"/>
        </w:rPr>
        <w:t>einer vom Staate geförderten Sache dient, den nachträglichen</w:t>
      </w:r>
      <w:r>
        <w:rPr>
          <w:rFonts w:cs="Arial"/>
        </w:rPr>
        <w:t xml:space="preserve"> </w:t>
      </w:r>
      <w:r w:rsidRPr="006C3E05">
        <w:rPr>
          <w:rFonts w:cs="Arial"/>
        </w:rPr>
        <w:t>Gesuchen zu entsprechen.</w:t>
      </w:r>
    </w:p>
    <w:p w:rsidR="003E0117" w:rsidRDefault="003E0117" w:rsidP="003E0117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der Kommission</w:t>
      </w:r>
      <w:r>
        <w:rPr>
          <w:rFonts w:cs="Arial"/>
        </w:rPr>
        <w:t xml:space="preserve"> </w:t>
      </w:r>
      <w:r w:rsidRPr="006C3E05">
        <w:rPr>
          <w:rFonts w:cs="Arial"/>
        </w:rPr>
        <w:t>für Personal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Besoldungsfragen</w:t>
      </w:r>
    </w:p>
    <w:p w:rsidR="003E0117" w:rsidRDefault="003E0117" w:rsidP="003E0117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3E0117" w:rsidRPr="006C3E05" w:rsidRDefault="003E0117" w:rsidP="003E0117">
      <w:pPr>
        <w:tabs>
          <w:tab w:val="left" w:pos="686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Ratsschreiber Nägeli in Bülach wird rückwirkend die</w:t>
      </w:r>
      <w:r>
        <w:rPr>
          <w:rFonts w:cs="Arial"/>
        </w:rPr>
        <w:t xml:space="preserve"> </w:t>
      </w:r>
      <w:r w:rsidRPr="006C3E05">
        <w:rPr>
          <w:rFonts w:cs="Arial"/>
        </w:rPr>
        <w:t>Bewilligung zur Ausübung des Amtes eines Aktuars und Rech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3E0117">
        <w:rPr>
          <w:rFonts w:cs="Arial"/>
          <w:i/>
        </w:rPr>
        <w:t>p. 429</w:t>
      </w:r>
      <w:r w:rsidRPr="003E0117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</w:rPr>
        <w:t>nungsführers der Meliorationsgenossenschaft Bülach</w:t>
      </w:r>
      <w:r>
        <w:rPr>
          <w:rFonts w:cs="Arial"/>
        </w:rPr>
        <w:t>-Bachenbülach-</w:t>
      </w:r>
      <w:r w:rsidRPr="006C3E05">
        <w:rPr>
          <w:rFonts w:cs="Arial"/>
        </w:rPr>
        <w:t>Winkel erteilt.</w:t>
      </w:r>
    </w:p>
    <w:p w:rsidR="003E0117" w:rsidRPr="006C3E05" w:rsidRDefault="003E0117" w:rsidP="003E0117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Ratssehreiber Wettstein in Pfäffikon wird rückwirkend</w:t>
      </w:r>
      <w:r>
        <w:rPr>
          <w:rFonts w:cs="Arial"/>
        </w:rPr>
        <w:t xml:space="preserve"> </w:t>
      </w:r>
      <w:r w:rsidRPr="006C3E05">
        <w:rPr>
          <w:rFonts w:cs="Arial"/>
        </w:rPr>
        <w:t>die Bewilligung zur Ausübung des Amtes eines Aktuars der</w:t>
      </w:r>
      <w:r>
        <w:rPr>
          <w:rFonts w:cs="Arial"/>
        </w:rPr>
        <w:t xml:space="preserve"> </w:t>
      </w:r>
      <w:r w:rsidRPr="006C3E05">
        <w:rPr>
          <w:rFonts w:cs="Arial"/>
        </w:rPr>
        <w:t>Meliorationsgenossenschaft Fehraltorf</w:t>
      </w:r>
      <w:r>
        <w:rPr>
          <w:rFonts w:cs="Arial"/>
        </w:rPr>
        <w:t>-</w:t>
      </w:r>
      <w:r w:rsidRPr="006C3E05">
        <w:rPr>
          <w:rFonts w:cs="Arial"/>
        </w:rPr>
        <w:t>Illnau erteilt.</w:t>
      </w:r>
    </w:p>
    <w:p w:rsidR="003E0117" w:rsidRDefault="003E0117" w:rsidP="003E0117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Bezirksratsschreiber Nägeli, Bülach,</w:t>
      </w:r>
      <w:r>
        <w:rPr>
          <w:rFonts w:cs="Arial"/>
        </w:rPr>
        <w:t xml:space="preserve"> </w:t>
      </w:r>
      <w:r w:rsidRPr="006C3E05">
        <w:rPr>
          <w:rFonts w:cs="Arial"/>
        </w:rPr>
        <w:t>Bezirksratsschreiber Wettstein, Pfäffikon, je im Dispositiv, sowie an die Direktionen der Finanzen und des Innern.</w:t>
      </w:r>
    </w:p>
    <w:p w:rsidR="003E0117" w:rsidRDefault="003E0117" w:rsidP="003E0117">
      <w:pPr>
        <w:pStyle w:val="00Vorgabetext"/>
        <w:keepNext/>
        <w:keepLines/>
        <w:rPr>
          <w:rFonts w:cs="Arial"/>
        </w:rPr>
      </w:pPr>
    </w:p>
    <w:p w:rsidR="003E0117" w:rsidRDefault="003E0117" w:rsidP="003E0117">
      <w:pPr>
        <w:pStyle w:val="00Vorgabetext"/>
        <w:keepNext/>
        <w:keepLines/>
        <w:rPr>
          <w:rFonts w:cs="Arial"/>
        </w:rPr>
      </w:pPr>
    </w:p>
    <w:p w:rsidR="00BE768B" w:rsidRDefault="003E0117" w:rsidP="003E0117">
      <w:pPr>
        <w:pStyle w:val="00Vorgabetext"/>
        <w:keepNext/>
        <w:keepLines/>
      </w:pPr>
      <w:r>
        <w:rPr>
          <w:rFonts w:cs="Arial"/>
        </w:rPr>
        <w:t>[</w:t>
      </w:r>
      <w:r w:rsidRPr="003E0117">
        <w:rPr>
          <w:rFonts w:cs="Arial"/>
          <w:i/>
        </w:rPr>
        <w:t>Transkript: OCR (Überarbeitung: Team TKR)/11.08.2017</w:t>
      </w:r>
      <w:bookmarkStart w:id="1" w:name="_GoBack"/>
      <w:r w:rsidRPr="003E011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117" w:rsidRDefault="003E0117">
      <w:r>
        <w:separator/>
      </w:r>
    </w:p>
    <w:p w:rsidR="003E0117" w:rsidRDefault="003E0117"/>
    <w:p w:rsidR="003E0117" w:rsidRDefault="003E0117"/>
  </w:endnote>
  <w:endnote w:type="continuationSeparator" w:id="0">
    <w:p w:rsidR="003E0117" w:rsidRDefault="003E0117">
      <w:r>
        <w:continuationSeparator/>
      </w:r>
    </w:p>
    <w:p w:rsidR="003E0117" w:rsidRDefault="003E0117"/>
    <w:p w:rsidR="003E0117" w:rsidRDefault="003E0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117" w:rsidRDefault="003E0117">
      <w:r>
        <w:separator/>
      </w:r>
    </w:p>
    <w:p w:rsidR="003E0117" w:rsidRDefault="003E0117"/>
    <w:p w:rsidR="003E0117" w:rsidRDefault="003E0117"/>
  </w:footnote>
  <w:footnote w:type="continuationSeparator" w:id="0">
    <w:p w:rsidR="003E0117" w:rsidRDefault="003E0117">
      <w:r>
        <w:continuationSeparator/>
      </w:r>
    </w:p>
    <w:p w:rsidR="003E0117" w:rsidRDefault="003E0117"/>
    <w:p w:rsidR="003E0117" w:rsidRDefault="003E01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E011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E011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1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117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FACCACB-57AB-48F8-9225-393193F9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0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B66DB-04A4-48B4-A5D0-35389C18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507</Words>
  <Characters>3159</Characters>
  <Application>Microsoft Office Word</Application>
  <DocSecurity>0</DocSecurity>
  <PresentationFormat/>
  <Lines>351</Lines>
  <Paragraphs>333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3333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Bezirksratskanzleien.</dc:subject>
  <dc:creator>Staatsarchiv des Kantons Zürich</dc:creator>
  <cp:lastModifiedBy>Mirjam Stadler</cp:lastModifiedBy>
  <cp:revision>1</cp:revision>
  <cp:lastPrinted>2012-06-15T14:37:00Z</cp:lastPrinted>
  <dcterms:created xsi:type="dcterms:W3CDTF">2017-08-11T08:00:00Z</dcterms:created>
  <dcterms:modified xsi:type="dcterms:W3CDTF">2017-08-11T08:00:00Z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