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Signatur</w:t>
            </w:r>
          </w:p>
        </w:tc>
        <w:tc>
          <w:tcPr>
            <w:tcW w:w="6721" w:type="dxa"/>
          </w:tcPr>
          <w:p w:rsidR="00A43AE4" w:rsidRPr="00691251" w:rsidRDefault="00385F53" w:rsidP="00931B1F">
            <w:pPr>
              <w:pStyle w:val="70SignaturX"/>
            </w:pPr>
            <w:r>
              <w:t>StAZH MM 3.68 RRB 1944/1103</w:t>
            </w:r>
          </w:p>
        </w:tc>
      </w:tr>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Titel</w:t>
            </w:r>
          </w:p>
        </w:tc>
        <w:tc>
          <w:tcPr>
            <w:tcW w:w="6721" w:type="dxa"/>
          </w:tcPr>
          <w:p w:rsidR="006C59EA" w:rsidRPr="004B338A" w:rsidRDefault="00385F53"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Pr>
                <w:rFonts w:ascii="Arial Black" w:hAnsi="Arial Black"/>
              </w:rPr>
              <w:t>Volksschullehrer (Ruhegehälter).</w:t>
            </w:r>
          </w:p>
        </w:tc>
      </w:tr>
      <w:tr w:rsidR="00BC0931" w:rsidRPr="00C420B6" w:rsidTr="00C80ABA">
        <w:trPr>
          <w:trHeight w:val="454"/>
        </w:trPr>
        <w:tc>
          <w:tcPr>
            <w:tcW w:w="1668" w:type="dxa"/>
          </w:tcPr>
          <w:p w:rsidR="00BC0931" w:rsidRPr="00C420B6"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Datum</w:t>
            </w:r>
          </w:p>
        </w:tc>
        <w:tc>
          <w:tcPr>
            <w:tcW w:w="6721" w:type="dxa"/>
          </w:tcPr>
          <w:p w:rsidR="00BC0931" w:rsidRPr="00232A57" w:rsidRDefault="00385F53" w:rsidP="00931B1F">
            <w:pPr>
              <w:pStyle w:val="71DatumX"/>
            </w:pPr>
            <w:r>
              <w:t>11.05.1944</w:t>
            </w:r>
          </w:p>
        </w:tc>
      </w:tr>
      <w:tr w:rsidR="00A43AE4" w:rsidRPr="00C420B6" w:rsidTr="00C80ABA">
        <w:trPr>
          <w:trHeight w:val="454"/>
        </w:trPr>
        <w:tc>
          <w:tcPr>
            <w:tcW w:w="1668" w:type="dxa"/>
          </w:tcPr>
          <w:p w:rsidR="00A43AE4" w:rsidRPr="00C420B6"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P.</w:t>
            </w:r>
          </w:p>
        </w:tc>
        <w:tc>
          <w:tcPr>
            <w:tcW w:w="6721" w:type="dxa"/>
          </w:tcPr>
          <w:p w:rsidR="00A43AE4" w:rsidRPr="00691251" w:rsidRDefault="00385F53" w:rsidP="00931B1F">
            <w:pPr>
              <w:pStyle w:val="00Vorgabetext"/>
            </w:pPr>
            <w:r>
              <w:t>448</w:t>
            </w:r>
          </w:p>
        </w:tc>
      </w:tr>
    </w:tbl>
    <w:p w:rsidR="00616641" w:rsidRDefault="00616641" w:rsidP="0077655B">
      <w:pPr>
        <w:pStyle w:val="00Vorgabetext"/>
        <w:spacing w:before="0" w:after="60"/>
      </w:pPr>
    </w:p>
    <w:p w:rsidR="00385F53" w:rsidRPr="006B1ECB" w:rsidRDefault="00385F53" w:rsidP="00385F53">
      <w:pPr>
        <w:spacing w:before="60"/>
        <w:rPr>
          <w:rFonts w:cs="Arial"/>
        </w:rPr>
      </w:pPr>
      <w:bookmarkStart w:id="0" w:name="ContentText"/>
      <w:bookmarkEnd w:id="0"/>
      <w:r>
        <w:t>[</w:t>
      </w:r>
      <w:r w:rsidRPr="00385F53">
        <w:rPr>
          <w:i/>
        </w:rPr>
        <w:t>p. 448</w:t>
      </w:r>
      <w:r w:rsidRPr="00385F53">
        <w:t>]</w:t>
      </w:r>
      <w:r w:rsidRPr="006B1ECB">
        <w:rPr>
          <w:rFonts w:cs="Arial"/>
        </w:rPr>
        <w:t xml:space="preserve"> Der Regierung</w:t>
      </w:r>
      <w:r w:rsidRPr="006B1ECB">
        <w:rPr>
          <w:rFonts w:cs="Arial"/>
          <w:lang w:val="fr-FR" w:eastAsia="fr-FR" w:bidi="fr-FR"/>
        </w:rPr>
        <w:t>s</w:t>
      </w:r>
      <w:r w:rsidRPr="006B1ECB">
        <w:rPr>
          <w:rFonts w:cs="Arial"/>
        </w:rPr>
        <w:t>r</w:t>
      </w:r>
      <w:r w:rsidRPr="006B1ECB">
        <w:rPr>
          <w:rFonts w:cs="Arial"/>
          <w:lang w:val="fr-FR" w:eastAsia="fr-FR" w:bidi="fr-FR"/>
        </w:rPr>
        <w:t>a</w:t>
      </w:r>
      <w:r w:rsidRPr="006B1ECB">
        <w:rPr>
          <w:rFonts w:cs="Arial"/>
        </w:rPr>
        <w:t>t,</w:t>
      </w:r>
    </w:p>
    <w:p w:rsidR="00385F53" w:rsidRPr="006B1ECB" w:rsidRDefault="00385F53" w:rsidP="00385F53">
      <w:pPr>
        <w:spacing w:before="60"/>
        <w:rPr>
          <w:rFonts w:cs="Arial"/>
        </w:rPr>
      </w:pPr>
      <w:r w:rsidRPr="006B1ECB">
        <w:rPr>
          <w:rFonts w:cs="Arial"/>
        </w:rPr>
        <w:t>auf Antrag der Erziehungsdirektion und des Erziehungsrates,</w:t>
      </w:r>
    </w:p>
    <w:p w:rsidR="00385F53" w:rsidRPr="006B1ECB" w:rsidRDefault="00385F53" w:rsidP="00385F53">
      <w:pPr>
        <w:spacing w:before="60"/>
        <w:jc w:val="center"/>
        <w:rPr>
          <w:rFonts w:cs="Arial"/>
        </w:rPr>
      </w:pPr>
      <w:r w:rsidRPr="006B1ECB">
        <w:rPr>
          <w:rFonts w:cs="Arial"/>
        </w:rPr>
        <w:t>beschließt:</w:t>
      </w:r>
    </w:p>
    <w:p w:rsidR="00385F53" w:rsidRPr="006B1ECB" w:rsidRDefault="00385F53" w:rsidP="00385F53">
      <w:pPr>
        <w:spacing w:before="60"/>
        <w:rPr>
          <w:rFonts w:cs="Arial"/>
        </w:rPr>
      </w:pPr>
      <w:r w:rsidRPr="006B1ECB">
        <w:rPr>
          <w:rFonts w:cs="Arial"/>
        </w:rPr>
        <w:t>I. Nachgenannte Primarlehrerinnen in Zürich (Schulkreis Zürichberg), die auf ihr Gesuch vom Erziehungsrat auf 30. April 1944 aus Gesundheitsrücksichten von ihren Lehrstellen und aus dem zürcherischen Schuldienst entlassen wurden, erhalten vom 1. Mai 1944 an die beigesetzten jährlichen Ruhegehälter:</w:t>
      </w:r>
    </w:p>
    <w:tbl>
      <w:tblPr>
        <w:tblOverlap w:val="never"/>
        <w:tblW w:w="0" w:type="auto"/>
        <w:tblInd w:w="10" w:type="dxa"/>
        <w:shd w:val="clear" w:color="auto" w:fill="FFFFFF"/>
        <w:tblCellMar>
          <w:left w:w="10" w:type="dxa"/>
          <w:right w:w="10" w:type="dxa"/>
        </w:tblCellMar>
        <w:tblLook w:val="04A0" w:firstRow="1" w:lastRow="0" w:firstColumn="1" w:lastColumn="0" w:noHBand="0" w:noVBand="1"/>
      </w:tblPr>
      <w:tblGrid>
        <w:gridCol w:w="1904"/>
        <w:gridCol w:w="656"/>
        <w:gridCol w:w="717"/>
        <w:gridCol w:w="1146"/>
      </w:tblGrid>
      <w:tr w:rsidR="00385F53" w:rsidRPr="006B1ECB" w:rsidTr="00A67283">
        <w:trPr>
          <w:trHeight w:val="283"/>
        </w:trPr>
        <w:tc>
          <w:tcPr>
            <w:tcW w:w="0" w:type="auto"/>
            <w:shd w:val="clear" w:color="auto" w:fill="FFFFFF"/>
          </w:tcPr>
          <w:p w:rsidR="00385F53" w:rsidRPr="006B1ECB" w:rsidRDefault="00385F53" w:rsidP="00A67283">
            <w:pPr>
              <w:spacing w:before="60"/>
              <w:rPr>
                <w:rFonts w:cs="Arial"/>
                <w:szCs w:val="10"/>
              </w:rPr>
            </w:pPr>
          </w:p>
        </w:tc>
        <w:tc>
          <w:tcPr>
            <w:tcW w:w="0" w:type="auto"/>
            <w:shd w:val="clear" w:color="auto" w:fill="FFFFFF"/>
          </w:tcPr>
          <w:p w:rsidR="00385F53" w:rsidRPr="006B1ECB" w:rsidRDefault="00385F53" w:rsidP="00A67283">
            <w:pPr>
              <w:spacing w:before="60"/>
              <w:jc w:val="center"/>
              <w:rPr>
                <w:rFonts w:cs="Arial"/>
              </w:rPr>
            </w:pPr>
            <w:r w:rsidRPr="006B1ECB">
              <w:rPr>
                <w:rFonts w:cs="Arial"/>
              </w:rPr>
              <w:t>Alters-</w:t>
            </w:r>
          </w:p>
        </w:tc>
        <w:tc>
          <w:tcPr>
            <w:tcW w:w="0" w:type="auto"/>
            <w:shd w:val="clear" w:color="auto" w:fill="FFFFFF"/>
          </w:tcPr>
          <w:p w:rsidR="00385F53" w:rsidRPr="006B1ECB" w:rsidRDefault="00385F53" w:rsidP="00A67283">
            <w:pPr>
              <w:spacing w:before="60"/>
              <w:jc w:val="center"/>
              <w:rPr>
                <w:rFonts w:cs="Arial"/>
              </w:rPr>
            </w:pPr>
            <w:r w:rsidRPr="006B1ECB">
              <w:rPr>
                <w:rFonts w:cs="Arial"/>
              </w:rPr>
              <w:t>Dienst-</w:t>
            </w:r>
          </w:p>
        </w:tc>
        <w:tc>
          <w:tcPr>
            <w:tcW w:w="0" w:type="auto"/>
            <w:shd w:val="clear" w:color="auto" w:fill="FFFFFF"/>
          </w:tcPr>
          <w:p w:rsidR="00385F53" w:rsidRPr="006B1ECB" w:rsidRDefault="00385F53" w:rsidP="00A67283">
            <w:pPr>
              <w:spacing w:before="60"/>
              <w:jc w:val="center"/>
              <w:rPr>
                <w:rFonts w:cs="Arial"/>
              </w:rPr>
            </w:pPr>
            <w:r w:rsidRPr="006B1ECB">
              <w:rPr>
                <w:rFonts w:cs="Arial"/>
              </w:rPr>
              <w:t>Ruhegehalt</w:t>
            </w:r>
          </w:p>
        </w:tc>
      </w:tr>
      <w:tr w:rsidR="00385F53" w:rsidRPr="006B1ECB" w:rsidTr="00A67283">
        <w:trPr>
          <w:trHeight w:val="283"/>
        </w:trPr>
        <w:tc>
          <w:tcPr>
            <w:tcW w:w="0" w:type="auto"/>
            <w:shd w:val="clear" w:color="auto" w:fill="FFFFFF"/>
          </w:tcPr>
          <w:p w:rsidR="00385F53" w:rsidRPr="006B1ECB" w:rsidRDefault="00385F53" w:rsidP="00A67283">
            <w:pPr>
              <w:spacing w:before="60"/>
              <w:rPr>
                <w:rFonts w:cs="Arial"/>
              </w:rPr>
            </w:pPr>
            <w:r w:rsidRPr="006B1ECB">
              <w:rPr>
                <w:rFonts w:cs="Arial"/>
              </w:rPr>
              <w:t>Name und Schulort</w:t>
            </w:r>
          </w:p>
        </w:tc>
        <w:tc>
          <w:tcPr>
            <w:tcW w:w="0" w:type="auto"/>
            <w:shd w:val="clear" w:color="auto" w:fill="FFFFFF"/>
          </w:tcPr>
          <w:p w:rsidR="00385F53" w:rsidRPr="006B1ECB" w:rsidRDefault="00385F53" w:rsidP="00A67283">
            <w:pPr>
              <w:spacing w:before="60"/>
              <w:jc w:val="center"/>
              <w:rPr>
                <w:rFonts w:cs="Arial"/>
              </w:rPr>
            </w:pPr>
            <w:r w:rsidRPr="006B1ECB">
              <w:rPr>
                <w:rFonts w:cs="Arial"/>
              </w:rPr>
              <w:t>jahre</w:t>
            </w:r>
          </w:p>
        </w:tc>
        <w:tc>
          <w:tcPr>
            <w:tcW w:w="0" w:type="auto"/>
            <w:shd w:val="clear" w:color="auto" w:fill="FFFFFF"/>
          </w:tcPr>
          <w:p w:rsidR="00385F53" w:rsidRPr="006B1ECB" w:rsidRDefault="00385F53" w:rsidP="00A67283">
            <w:pPr>
              <w:spacing w:before="60"/>
              <w:jc w:val="center"/>
              <w:rPr>
                <w:rFonts w:cs="Arial"/>
              </w:rPr>
            </w:pPr>
            <w:r w:rsidRPr="006B1ECB">
              <w:rPr>
                <w:rFonts w:cs="Arial"/>
              </w:rPr>
              <w:t>jahre</w:t>
            </w:r>
          </w:p>
        </w:tc>
        <w:tc>
          <w:tcPr>
            <w:tcW w:w="0" w:type="auto"/>
            <w:shd w:val="clear" w:color="auto" w:fill="FFFFFF"/>
          </w:tcPr>
          <w:p w:rsidR="00385F53" w:rsidRPr="006B1ECB" w:rsidRDefault="00385F53" w:rsidP="00A67283">
            <w:pPr>
              <w:spacing w:before="60"/>
              <w:jc w:val="center"/>
              <w:rPr>
                <w:rFonts w:cs="Arial"/>
              </w:rPr>
            </w:pPr>
            <w:r w:rsidRPr="006B1ECB">
              <w:rPr>
                <w:rFonts w:cs="Arial"/>
              </w:rPr>
              <w:t>Fr.</w:t>
            </w:r>
          </w:p>
        </w:tc>
      </w:tr>
      <w:tr w:rsidR="00385F53" w:rsidRPr="006B1ECB" w:rsidTr="00A67283">
        <w:trPr>
          <w:trHeight w:val="283"/>
        </w:trPr>
        <w:tc>
          <w:tcPr>
            <w:tcW w:w="0" w:type="auto"/>
            <w:shd w:val="clear" w:color="auto" w:fill="FFFFFF"/>
          </w:tcPr>
          <w:p w:rsidR="00385F53" w:rsidRPr="006B1ECB" w:rsidRDefault="00385F53" w:rsidP="00A67283">
            <w:pPr>
              <w:spacing w:before="60"/>
              <w:rPr>
                <w:rFonts w:cs="Arial"/>
              </w:rPr>
            </w:pPr>
            <w:r w:rsidRPr="006B1ECB">
              <w:rPr>
                <w:rFonts w:cs="Arial"/>
              </w:rPr>
              <w:t>Spörndli, Anna</w:t>
            </w:r>
          </w:p>
        </w:tc>
        <w:tc>
          <w:tcPr>
            <w:tcW w:w="0" w:type="auto"/>
            <w:shd w:val="clear" w:color="auto" w:fill="FFFFFF"/>
          </w:tcPr>
          <w:p w:rsidR="00385F53" w:rsidRPr="006B1ECB" w:rsidRDefault="00385F53" w:rsidP="00A67283">
            <w:pPr>
              <w:spacing w:before="60"/>
              <w:rPr>
                <w:rFonts w:cs="Arial"/>
              </w:rPr>
            </w:pPr>
            <w:r w:rsidRPr="006B1ECB">
              <w:rPr>
                <w:rFonts w:cs="Arial"/>
              </w:rPr>
              <w:t>58</w:t>
            </w:r>
          </w:p>
        </w:tc>
        <w:tc>
          <w:tcPr>
            <w:tcW w:w="0" w:type="auto"/>
            <w:shd w:val="clear" w:color="auto" w:fill="FFFFFF"/>
          </w:tcPr>
          <w:p w:rsidR="00385F53" w:rsidRPr="006B1ECB" w:rsidRDefault="00385F53" w:rsidP="00A67283">
            <w:pPr>
              <w:spacing w:before="60"/>
              <w:rPr>
                <w:rFonts w:cs="Arial"/>
              </w:rPr>
            </w:pPr>
            <w:r w:rsidRPr="006B1ECB">
              <w:rPr>
                <w:rFonts w:cs="Arial"/>
              </w:rPr>
              <w:t>35</w:t>
            </w:r>
          </w:p>
        </w:tc>
        <w:tc>
          <w:tcPr>
            <w:tcW w:w="0" w:type="auto"/>
            <w:shd w:val="clear" w:color="auto" w:fill="FFFFFF"/>
          </w:tcPr>
          <w:p w:rsidR="00385F53" w:rsidRPr="006B1ECB" w:rsidRDefault="00385F53" w:rsidP="00A67283">
            <w:pPr>
              <w:spacing w:before="60"/>
              <w:jc w:val="right"/>
              <w:rPr>
                <w:rFonts w:cs="Arial"/>
              </w:rPr>
            </w:pPr>
            <w:r w:rsidRPr="006B1ECB">
              <w:rPr>
                <w:rFonts w:cs="Arial"/>
              </w:rPr>
              <w:t>3024</w:t>
            </w:r>
          </w:p>
        </w:tc>
      </w:tr>
      <w:tr w:rsidR="00385F53" w:rsidRPr="006B1ECB" w:rsidTr="00A67283">
        <w:trPr>
          <w:trHeight w:val="283"/>
        </w:trPr>
        <w:tc>
          <w:tcPr>
            <w:tcW w:w="0" w:type="auto"/>
            <w:shd w:val="clear" w:color="auto" w:fill="FFFFFF"/>
          </w:tcPr>
          <w:p w:rsidR="00385F53" w:rsidRPr="006B1ECB" w:rsidRDefault="00385F53" w:rsidP="00A67283">
            <w:pPr>
              <w:spacing w:before="60"/>
              <w:rPr>
                <w:rFonts w:cs="Arial"/>
              </w:rPr>
            </w:pPr>
            <w:r w:rsidRPr="006B1ECB">
              <w:rPr>
                <w:rFonts w:cs="Arial"/>
              </w:rPr>
              <w:t>Stadler, Frieda.</w:t>
            </w:r>
          </w:p>
        </w:tc>
        <w:tc>
          <w:tcPr>
            <w:tcW w:w="0" w:type="auto"/>
            <w:shd w:val="clear" w:color="auto" w:fill="FFFFFF"/>
          </w:tcPr>
          <w:p w:rsidR="00385F53" w:rsidRPr="006B1ECB" w:rsidRDefault="00385F53" w:rsidP="00A67283">
            <w:pPr>
              <w:spacing w:before="60"/>
              <w:rPr>
                <w:rFonts w:cs="Arial"/>
              </w:rPr>
            </w:pPr>
            <w:r w:rsidRPr="006B1ECB">
              <w:rPr>
                <w:rFonts w:cs="Arial"/>
              </w:rPr>
              <w:t xml:space="preserve">56 </w:t>
            </w:r>
            <w:r w:rsidRPr="006B1ECB">
              <w:rPr>
                <w:rFonts w:cs="Arial"/>
                <w:vertAlign w:val="superscript"/>
              </w:rPr>
              <w:t>1</w:t>
            </w:r>
            <w:r w:rsidRPr="006B1ECB">
              <w:rPr>
                <w:rFonts w:cs="Arial"/>
              </w:rPr>
              <w:t>/</w:t>
            </w:r>
            <w:r w:rsidRPr="006B1ECB">
              <w:rPr>
                <w:rFonts w:cs="Arial"/>
                <w:vertAlign w:val="subscript"/>
              </w:rPr>
              <w:t>2</w:t>
            </w:r>
          </w:p>
        </w:tc>
        <w:tc>
          <w:tcPr>
            <w:tcW w:w="0" w:type="auto"/>
            <w:shd w:val="clear" w:color="auto" w:fill="FFFFFF"/>
          </w:tcPr>
          <w:p w:rsidR="00385F53" w:rsidRPr="006B1ECB" w:rsidRDefault="00385F53" w:rsidP="00A67283">
            <w:pPr>
              <w:spacing w:before="60"/>
              <w:rPr>
                <w:rFonts w:cs="Arial"/>
              </w:rPr>
            </w:pPr>
            <w:r w:rsidRPr="006B1ECB">
              <w:rPr>
                <w:rFonts w:cs="Arial"/>
              </w:rPr>
              <w:t xml:space="preserve">35 </w:t>
            </w:r>
            <w:r w:rsidRPr="006B1ECB">
              <w:rPr>
                <w:rFonts w:cs="Arial"/>
                <w:vertAlign w:val="superscript"/>
              </w:rPr>
              <w:t>1</w:t>
            </w:r>
            <w:r w:rsidRPr="006B1ECB">
              <w:rPr>
                <w:rFonts w:cs="Arial"/>
              </w:rPr>
              <w:t>/</w:t>
            </w:r>
            <w:r w:rsidRPr="006B1ECB">
              <w:rPr>
                <w:rFonts w:cs="Arial"/>
                <w:vertAlign w:val="subscript"/>
              </w:rPr>
              <w:t>2</w:t>
            </w:r>
          </w:p>
        </w:tc>
        <w:tc>
          <w:tcPr>
            <w:tcW w:w="0" w:type="auto"/>
            <w:shd w:val="clear" w:color="auto" w:fill="FFFFFF"/>
          </w:tcPr>
          <w:p w:rsidR="00385F53" w:rsidRPr="006B1ECB" w:rsidRDefault="00385F53" w:rsidP="00A67283">
            <w:pPr>
              <w:spacing w:before="60"/>
              <w:jc w:val="right"/>
              <w:rPr>
                <w:rFonts w:cs="Arial"/>
              </w:rPr>
            </w:pPr>
            <w:r w:rsidRPr="006B1ECB">
              <w:rPr>
                <w:rFonts w:cs="Arial"/>
              </w:rPr>
              <w:t>2976</w:t>
            </w:r>
          </w:p>
        </w:tc>
      </w:tr>
      <w:tr w:rsidR="00385F53" w:rsidRPr="006B1ECB" w:rsidTr="00A67283">
        <w:trPr>
          <w:trHeight w:val="283"/>
        </w:trPr>
        <w:tc>
          <w:tcPr>
            <w:tcW w:w="0" w:type="auto"/>
            <w:shd w:val="clear" w:color="auto" w:fill="FFFFFF"/>
          </w:tcPr>
          <w:p w:rsidR="00385F53" w:rsidRPr="006B1ECB" w:rsidRDefault="00385F53" w:rsidP="00A67283">
            <w:pPr>
              <w:spacing w:before="60"/>
              <w:rPr>
                <w:rFonts w:cs="Arial"/>
              </w:rPr>
            </w:pPr>
            <w:r w:rsidRPr="006B1ECB">
              <w:rPr>
                <w:rFonts w:cs="Arial"/>
              </w:rPr>
              <w:t>Vogel, Elisabeth</w:t>
            </w:r>
          </w:p>
        </w:tc>
        <w:tc>
          <w:tcPr>
            <w:tcW w:w="0" w:type="auto"/>
            <w:shd w:val="clear" w:color="auto" w:fill="FFFFFF"/>
          </w:tcPr>
          <w:p w:rsidR="00385F53" w:rsidRPr="006B1ECB" w:rsidRDefault="00385F53" w:rsidP="00A67283">
            <w:pPr>
              <w:spacing w:before="60"/>
              <w:rPr>
                <w:rFonts w:cs="Arial"/>
              </w:rPr>
            </w:pPr>
            <w:r w:rsidRPr="006B1ECB">
              <w:rPr>
                <w:rFonts w:cs="Arial"/>
              </w:rPr>
              <w:t>61</w:t>
            </w:r>
          </w:p>
        </w:tc>
        <w:tc>
          <w:tcPr>
            <w:tcW w:w="0" w:type="auto"/>
            <w:shd w:val="clear" w:color="auto" w:fill="FFFFFF"/>
          </w:tcPr>
          <w:p w:rsidR="00385F53" w:rsidRPr="006B1ECB" w:rsidRDefault="00385F53" w:rsidP="00A67283">
            <w:pPr>
              <w:spacing w:before="60"/>
              <w:rPr>
                <w:rFonts w:cs="Arial"/>
              </w:rPr>
            </w:pPr>
            <w:r w:rsidRPr="006B1ECB">
              <w:rPr>
                <w:rFonts w:cs="Arial"/>
              </w:rPr>
              <w:t>41</w:t>
            </w:r>
          </w:p>
        </w:tc>
        <w:tc>
          <w:tcPr>
            <w:tcW w:w="0" w:type="auto"/>
            <w:shd w:val="clear" w:color="auto" w:fill="FFFFFF"/>
          </w:tcPr>
          <w:p w:rsidR="00385F53" w:rsidRPr="006B1ECB" w:rsidRDefault="00385F53" w:rsidP="00A67283">
            <w:pPr>
              <w:spacing w:before="60"/>
              <w:jc w:val="right"/>
              <w:rPr>
                <w:rFonts w:cs="Arial"/>
              </w:rPr>
            </w:pPr>
            <w:r w:rsidRPr="006B1ECB">
              <w:rPr>
                <w:rFonts w:cs="Arial"/>
              </w:rPr>
              <w:t>3456</w:t>
            </w:r>
          </w:p>
        </w:tc>
      </w:tr>
    </w:tbl>
    <w:p w:rsidR="00385F53" w:rsidRPr="006B1ECB" w:rsidRDefault="00385F53" w:rsidP="00385F53">
      <w:pPr>
        <w:spacing w:before="60"/>
        <w:rPr>
          <w:rFonts w:cs="Arial"/>
        </w:rPr>
      </w:pPr>
      <w:r w:rsidRPr="006B1ECB">
        <w:rPr>
          <w:rFonts w:cs="Arial"/>
        </w:rPr>
        <w:t>Die Revision bleibt für den Fall einer Änderung des Besoldungsgesetzes vorbehalten.</w:t>
      </w:r>
    </w:p>
    <w:p w:rsidR="00385F53" w:rsidRDefault="00385F53" w:rsidP="00385F53">
      <w:pPr>
        <w:pStyle w:val="00Vorgabetext"/>
        <w:keepNext/>
        <w:keepLines/>
        <w:rPr>
          <w:rFonts w:cs="Arial"/>
        </w:rPr>
      </w:pPr>
      <w:r w:rsidRPr="006B1ECB">
        <w:rPr>
          <w:rFonts w:cs="Arial"/>
        </w:rPr>
        <w:t>II. Mitteilung an die genannten Lehrerinnen und das Schulamt der Stadt Zürich (im Dispositiv), sowie an die Erziehungsdirektion.</w:t>
      </w:r>
    </w:p>
    <w:p w:rsidR="00385F53" w:rsidRDefault="00385F53" w:rsidP="00385F53">
      <w:pPr>
        <w:pStyle w:val="00Vorgabetext"/>
        <w:keepNext/>
        <w:keepLines/>
        <w:rPr>
          <w:rFonts w:cs="Arial"/>
        </w:rPr>
      </w:pPr>
    </w:p>
    <w:p w:rsidR="00385F53" w:rsidRDefault="00385F53" w:rsidP="00385F53">
      <w:pPr>
        <w:pStyle w:val="00Vorgabetext"/>
        <w:keepNext/>
        <w:keepLines/>
        <w:rPr>
          <w:rFonts w:cs="Arial"/>
        </w:rPr>
      </w:pPr>
    </w:p>
    <w:p w:rsidR="00BE768B" w:rsidRDefault="00385F53" w:rsidP="00385F53">
      <w:pPr>
        <w:pStyle w:val="00Vorgabetext"/>
        <w:keepNext/>
        <w:keepLines/>
      </w:pPr>
      <w:r>
        <w:rPr>
          <w:rFonts w:cs="Arial"/>
        </w:rPr>
        <w:t>[</w:t>
      </w:r>
      <w:r w:rsidRPr="00385F53">
        <w:rPr>
          <w:rFonts w:cs="Arial"/>
          <w:i/>
        </w:rPr>
        <w:t>Transkript: OCR (Überarbeitung: Team TKR)/11.08.2017</w:t>
      </w:r>
      <w:bookmarkStart w:id="1" w:name="_GoBack"/>
      <w:r w:rsidRPr="00385F53">
        <w:rPr>
          <w:rFonts w:cs="Arial"/>
        </w:rPr>
        <w:t xml:space="preserve">] </w:t>
      </w:r>
      <w:bookmarkEnd w:id="1"/>
    </w:p>
    <w:sectPr w:rsidR="00BE768B"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85F53" w:rsidRDefault="00385F53">
      <w:r>
        <w:separator/>
      </w:r>
    </w:p>
    <w:p w:rsidR="00385F53" w:rsidRDefault="00385F53"/>
    <w:p w:rsidR="00385F53" w:rsidRDefault="00385F53"/>
  </w:endnote>
  <w:endnote w:type="continuationSeparator" w:id="0">
    <w:p w:rsidR="00385F53" w:rsidRDefault="00385F53">
      <w:r>
        <w:continuationSeparator/>
      </w:r>
    </w:p>
    <w:p w:rsidR="00385F53" w:rsidRDefault="00385F53"/>
    <w:p w:rsidR="00385F53" w:rsidRDefault="00385F5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85F53" w:rsidRDefault="00385F53">
      <w:r>
        <w:separator/>
      </w:r>
    </w:p>
    <w:p w:rsidR="00385F53" w:rsidRDefault="00385F53"/>
    <w:p w:rsidR="00385F53" w:rsidRDefault="00385F53"/>
  </w:footnote>
  <w:footnote w:type="continuationSeparator" w:id="0">
    <w:p w:rsidR="00385F53" w:rsidRDefault="00385F53">
      <w:r>
        <w:continuationSeparator/>
      </w:r>
    </w:p>
    <w:p w:rsidR="00385F53" w:rsidRDefault="00385F53"/>
    <w:p w:rsidR="00385F53" w:rsidRDefault="00385F5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385F53">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385F53"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5F53"/>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5F5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54F83564-6E82-499A-A6D2-225740153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385F5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F17B97-1A3D-46A2-AD6D-9D86A84C31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121</Words>
  <Characters>812</Characters>
  <Application>Microsoft Office Word</Application>
  <DocSecurity>0</DocSecurity>
  <PresentationFormat/>
  <Lines>90</Lines>
  <Paragraphs>84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849</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Volksschullehrer (Ruhegehälter).</dc:subject>
  <dc:creator>Staatsarchiv des Kantons Zürich</dc:creator>
  <cp:lastModifiedBy>Mirjam Stadler</cp:lastModifiedBy>
  <cp:revision>1</cp:revision>
  <cp:lastPrinted>2012-06-15T14:37:00Z</cp:lastPrinted>
  <dcterms:created xsi:type="dcterms:W3CDTF">2017-08-11T08:01:00Z</dcterms:created>
  <dcterms:modified xsi:type="dcterms:W3CDTF">2017-08-11T08:01:00Z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