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12C48" w:rsidP="00931B1F">
            <w:pPr>
              <w:pStyle w:val="70SignaturX"/>
            </w:pPr>
            <w:r>
              <w:t>StAZH MM 3.68 RRB 1944/1150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12C4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Erbschaftssteuer (Erlaß).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12C48" w:rsidP="00931B1F">
            <w:pPr>
              <w:pStyle w:val="71DatumX"/>
            </w:pPr>
            <w:r>
              <w:t>17.05.1944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12C48" w:rsidP="00931B1F">
            <w:pPr>
              <w:pStyle w:val="00Vorgabetext"/>
            </w:pPr>
            <w:r>
              <w:t>464–465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12C48" w:rsidRDefault="00712C48" w:rsidP="00712C4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12C48">
        <w:rPr>
          <w:i/>
        </w:rPr>
        <w:t>p. 464</w:t>
      </w:r>
      <w:r w:rsidRPr="00712C48">
        <w:t>]</w:t>
      </w:r>
      <w:r w:rsidRPr="00D55DD2">
        <w:rPr>
          <w:rFonts w:cs="Arial"/>
        </w:rPr>
        <w:t xml:space="preserve"> In Sachen des Rudolf</w:t>
      </w:r>
      <w:r>
        <w:rPr>
          <w:rFonts w:cs="Arial"/>
        </w:rPr>
        <w:t xml:space="preserve"> </w:t>
      </w:r>
      <w:r w:rsidRPr="00D55DD2">
        <w:rPr>
          <w:rFonts w:cs="Arial"/>
        </w:rPr>
        <w:t>Heinrich Heß, pens. Maschinentechniker, Grüt, Gemeinde</w:t>
      </w:r>
      <w:r>
        <w:rPr>
          <w:rFonts w:cs="Arial"/>
        </w:rPr>
        <w:t xml:space="preserve"> </w:t>
      </w:r>
      <w:r w:rsidRPr="00D55DD2">
        <w:rPr>
          <w:rFonts w:cs="Arial"/>
        </w:rPr>
        <w:t>Goßau (Zürich), Beschwerdeführer, als Erbe der Louise Kunz,</w:t>
      </w:r>
      <w:r>
        <w:rPr>
          <w:rFonts w:cs="Arial"/>
        </w:rPr>
        <w:t xml:space="preserve"> </w:t>
      </w:r>
      <w:r w:rsidRPr="00D55DD2">
        <w:rPr>
          <w:rFonts w:cs="Arial"/>
        </w:rPr>
        <w:t>gew. Andreherin, wohnhaft gewesen Feldweg, Bleiche, Wald</w:t>
      </w:r>
      <w:r>
        <w:rPr>
          <w:rFonts w:cs="Arial"/>
        </w:rPr>
        <w:t xml:space="preserve"> </w:t>
      </w:r>
      <w:r w:rsidRPr="00D55DD2">
        <w:rPr>
          <w:rFonts w:cs="Arial"/>
        </w:rPr>
        <w:t>(Zürich), betreffend Erlaß der Erbschaftssteuer (Beschwerde</w:t>
      </w:r>
      <w:r>
        <w:rPr>
          <w:rFonts w:cs="Arial"/>
        </w:rPr>
        <w:t xml:space="preserve"> </w:t>
      </w:r>
      <w:r w:rsidRPr="00D55DD2">
        <w:rPr>
          <w:rFonts w:cs="Arial"/>
        </w:rPr>
        <w:t>gegen die Verfügung der Finanzdirektion vom 28. März 1944),</w:t>
      </w:r>
    </w:p>
    <w:p w:rsidR="00712C48" w:rsidRDefault="00712C48" w:rsidP="00712C48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hat sich ergeben:</w:t>
      </w:r>
    </w:p>
    <w:p w:rsidR="00712C48" w:rsidRPr="00D55DD2" w:rsidRDefault="00712C48" w:rsidP="00712C48">
      <w:pPr>
        <w:tabs>
          <w:tab w:val="left" w:pos="740"/>
        </w:tabs>
        <w:spacing w:before="60"/>
        <w:rPr>
          <w:rFonts w:cs="Arial"/>
        </w:rPr>
      </w:pPr>
      <w:r w:rsidRPr="00D55DD2">
        <w:rPr>
          <w:rFonts w:cs="Arial"/>
        </w:rPr>
        <w:t>A.</w:t>
      </w:r>
      <w:r>
        <w:rPr>
          <w:rFonts w:cs="Arial"/>
        </w:rPr>
        <w:t xml:space="preserve"> </w:t>
      </w:r>
      <w:r w:rsidRPr="00D55DD2">
        <w:rPr>
          <w:rFonts w:cs="Arial"/>
        </w:rPr>
        <w:t>Mit Verfügung der Finanzdirektion vom 22. Dezember</w:t>
      </w:r>
      <w:r>
        <w:rPr>
          <w:rFonts w:cs="Arial"/>
        </w:rPr>
        <w:t xml:space="preserve"> </w:t>
      </w:r>
      <w:r w:rsidRPr="00D55DD2">
        <w:rPr>
          <w:rFonts w:cs="Arial"/>
        </w:rPr>
        <w:t>1942 wurde dem Beschwerdeführer und seiner Schwester als</w:t>
      </w:r>
      <w:r>
        <w:rPr>
          <w:rFonts w:cs="Arial"/>
        </w:rPr>
        <w:t xml:space="preserve"> </w:t>
      </w:r>
      <w:r w:rsidRPr="00D55DD2">
        <w:rPr>
          <w:rFonts w:cs="Arial"/>
        </w:rPr>
        <w:t>Erben der am 9. Februar 1940 gestorbenen Louise Kunz von</w:t>
      </w:r>
      <w:r>
        <w:rPr>
          <w:rFonts w:cs="Arial"/>
        </w:rPr>
        <w:t xml:space="preserve"> </w:t>
      </w:r>
      <w:r w:rsidRPr="00D55DD2">
        <w:rPr>
          <w:rFonts w:cs="Arial"/>
        </w:rPr>
        <w:t>einem reinen Nachlaßvermögen und einer im Januar 1940 vollzogenen Schenkung von insgesamt Fr. 77</w:t>
      </w:r>
      <w:r>
        <w:rPr>
          <w:rFonts w:cs="Arial"/>
        </w:rPr>
        <w:t> </w:t>
      </w:r>
      <w:r w:rsidRPr="00D55DD2">
        <w:rPr>
          <w:rFonts w:cs="Arial"/>
        </w:rPr>
        <w:t>200 eine Erbschafts</w:t>
      </w:r>
      <w:r>
        <w:rPr>
          <w:rFonts w:cs="Arial"/>
        </w:rPr>
        <w:t>- und</w:t>
      </w:r>
      <w:r w:rsidRPr="00D55DD2">
        <w:rPr>
          <w:rFonts w:cs="Arial"/>
        </w:rPr>
        <w:t xml:space="preserve"> Schenkungssteuer von Fr. 9152 auferlegt. Mit Eingabe vom</w:t>
      </w:r>
      <w:r>
        <w:rPr>
          <w:rFonts w:cs="Arial"/>
        </w:rPr>
        <w:t xml:space="preserve"> </w:t>
      </w:r>
      <w:r w:rsidRPr="00D55DD2">
        <w:rPr>
          <w:rFonts w:cs="Arial"/>
        </w:rPr>
        <w:t>15. Januar 1943 ersuchte der Beschwerdeführer um Erlaß der</w:t>
      </w:r>
      <w:r>
        <w:rPr>
          <w:rFonts w:cs="Arial"/>
        </w:rPr>
        <w:t xml:space="preserve"> </w:t>
      </w:r>
      <w:r w:rsidRPr="00D55DD2">
        <w:rPr>
          <w:rFonts w:cs="Arial"/>
        </w:rPr>
        <w:t>Erbschaftssteuer. Die Finanzdirektion wies das Gesuch mit</w:t>
      </w:r>
      <w:r>
        <w:rPr>
          <w:rFonts w:cs="Arial"/>
        </w:rPr>
        <w:t xml:space="preserve"> </w:t>
      </w:r>
      <w:r w:rsidRPr="00D55DD2">
        <w:rPr>
          <w:rFonts w:cs="Arial"/>
        </w:rPr>
        <w:t>Verfügung vom 28. März 1944 ab, im wesentlichen mit der Begründung, dem Gesuchsteller sei die Bezahlung der Erbschaftssteuer zuzumuten, da sich sein Vermögen seit dem Erbgang</w:t>
      </w:r>
      <w:r>
        <w:rPr>
          <w:rFonts w:cs="Arial"/>
        </w:rPr>
        <w:t xml:space="preserve"> </w:t>
      </w:r>
      <w:r w:rsidRPr="00D55DD2">
        <w:rPr>
          <w:rFonts w:cs="Arial"/>
        </w:rPr>
        <w:t>(1940) von Fr. 33</w:t>
      </w:r>
      <w:r>
        <w:rPr>
          <w:rFonts w:cs="Arial"/>
        </w:rPr>
        <w:t> </w:t>
      </w:r>
      <w:r w:rsidRPr="00D55DD2">
        <w:rPr>
          <w:rFonts w:cs="Arial"/>
        </w:rPr>
        <w:t>000 nur auf Fr. 29</w:t>
      </w:r>
      <w:r>
        <w:rPr>
          <w:rFonts w:cs="Arial"/>
        </w:rPr>
        <w:t> </w:t>
      </w:r>
      <w:r w:rsidRPr="00D55DD2">
        <w:rPr>
          <w:rFonts w:cs="Arial"/>
        </w:rPr>
        <w:t>500 (1943) vermindert</w:t>
      </w:r>
      <w:r>
        <w:rPr>
          <w:rFonts w:cs="Arial"/>
        </w:rPr>
        <w:t xml:space="preserve"> </w:t>
      </w:r>
      <w:r w:rsidRPr="00D55DD2">
        <w:rPr>
          <w:rFonts w:cs="Arial"/>
        </w:rPr>
        <w:t>habe und sein Einkommen Fr. 4000 betrage. Diese Vermögens</w:t>
      </w:r>
      <w:r>
        <w:rPr>
          <w:rFonts w:cs="Arial"/>
        </w:rPr>
        <w:t>- und</w:t>
      </w:r>
      <w:r w:rsidRPr="00D55DD2">
        <w:rPr>
          <w:rFonts w:cs="Arial"/>
        </w:rPr>
        <w:t xml:space="preserve"> Einkommensverhältnisse rechtfertigten einen Erlaß der</w:t>
      </w:r>
      <w:r>
        <w:rPr>
          <w:rFonts w:cs="Arial"/>
        </w:rPr>
        <w:t xml:space="preserve"> </w:t>
      </w:r>
      <w:r w:rsidRPr="00D55DD2">
        <w:rPr>
          <w:rFonts w:cs="Arial"/>
        </w:rPr>
        <w:t>Erbschaftssteuer nicht.</w:t>
      </w:r>
    </w:p>
    <w:p w:rsidR="00712C48" w:rsidRPr="00D55DD2" w:rsidRDefault="00712C48" w:rsidP="00712C48">
      <w:pPr>
        <w:tabs>
          <w:tab w:val="left" w:pos="740"/>
        </w:tabs>
        <w:spacing w:before="60"/>
        <w:rPr>
          <w:rFonts w:cs="Arial"/>
        </w:rPr>
      </w:pPr>
      <w:r w:rsidRPr="00D55DD2">
        <w:rPr>
          <w:rFonts w:cs="Arial"/>
        </w:rPr>
        <w:t>B.</w:t>
      </w:r>
      <w:r>
        <w:rPr>
          <w:rFonts w:cs="Arial"/>
        </w:rPr>
        <w:t xml:space="preserve"> </w:t>
      </w:r>
      <w:r w:rsidRPr="00D55DD2">
        <w:rPr>
          <w:rFonts w:cs="Arial"/>
        </w:rPr>
        <w:t>Gegen diese Verfügung erhob der Steuerpflichtige</w:t>
      </w:r>
      <w:r>
        <w:rPr>
          <w:rFonts w:cs="Arial"/>
        </w:rPr>
        <w:t xml:space="preserve"> </w:t>
      </w:r>
      <w:r w:rsidRPr="00D55DD2">
        <w:rPr>
          <w:rFonts w:cs="Arial"/>
        </w:rPr>
        <w:t>rechtzeitig und formrichtig Beschwerde an den Regierungsrat</w:t>
      </w:r>
      <w:r>
        <w:rPr>
          <w:rFonts w:cs="Arial"/>
        </w:rPr>
        <w:t xml:space="preserve"> </w:t>
      </w:r>
      <w:r w:rsidRPr="00D55DD2">
        <w:rPr>
          <w:rFonts w:cs="Arial"/>
        </w:rPr>
        <w:t>mit dem Antrag, die Erbschaftssteuer bis zum Betrag von</w:t>
      </w:r>
      <w:r>
        <w:rPr>
          <w:rFonts w:cs="Arial"/>
        </w:rPr>
        <w:t xml:space="preserve"> </w:t>
      </w:r>
      <w:r w:rsidRPr="00D55DD2">
        <w:rPr>
          <w:rFonts w:cs="Arial"/>
        </w:rPr>
        <w:t>Fr. 3000 zu erlassen. Er ersuchte ferner um Erlaß der Verzugszinsen und um Bewilligung von monatlichen Ratenzahlungen</w:t>
      </w:r>
      <w:r>
        <w:rPr>
          <w:rFonts w:cs="Arial"/>
        </w:rPr>
        <w:t xml:space="preserve"> </w:t>
      </w:r>
      <w:r w:rsidRPr="00D55DD2">
        <w:rPr>
          <w:rFonts w:cs="Arial"/>
        </w:rPr>
        <w:t>von Fr. 200. Zur Begründung führte er vor allem aus, daß die</w:t>
      </w:r>
      <w:r>
        <w:rPr>
          <w:rFonts w:cs="Arial"/>
        </w:rPr>
        <w:t xml:space="preserve"> </w:t>
      </w:r>
      <w:r w:rsidRPr="00D55DD2">
        <w:rPr>
          <w:rFonts w:cs="Arial"/>
        </w:rPr>
        <w:t>Schenkung im Betrage von Fr. 14</w:t>
      </w:r>
      <w:r>
        <w:rPr>
          <w:rFonts w:cs="Arial"/>
        </w:rPr>
        <w:t> </w:t>
      </w:r>
      <w:r w:rsidRPr="00D55DD2">
        <w:rPr>
          <w:rFonts w:cs="Arial"/>
        </w:rPr>
        <w:t>300 vom Januar 1940 der</w:t>
      </w:r>
      <w:r>
        <w:rPr>
          <w:rFonts w:cs="Arial"/>
        </w:rPr>
        <w:t xml:space="preserve"> </w:t>
      </w:r>
      <w:r w:rsidRPr="00D55DD2">
        <w:rPr>
          <w:rFonts w:cs="Arial"/>
        </w:rPr>
        <w:t>Erbschafts</w:t>
      </w:r>
      <w:r>
        <w:rPr>
          <w:rFonts w:cs="Arial"/>
        </w:rPr>
        <w:t>-</w:t>
      </w:r>
      <w:r w:rsidRPr="00D55DD2">
        <w:rPr>
          <w:rFonts w:cs="Arial"/>
        </w:rPr>
        <w:t xml:space="preserve"> und Schenkungssteuer nicht unterworfen werden</w:t>
      </w:r>
      <w:r>
        <w:rPr>
          <w:rFonts w:cs="Arial"/>
        </w:rPr>
        <w:t xml:space="preserve"> </w:t>
      </w:r>
      <w:r w:rsidRPr="00D55DD2">
        <w:rPr>
          <w:rFonts w:cs="Arial"/>
        </w:rPr>
        <w:t>dürfe, da dies im Widerspruch zu Artikel 3 WOB. stünde. Sodann wies er auf die familienrechtliche Unterstützungspflicht</w:t>
      </w:r>
      <w:r>
        <w:rPr>
          <w:rFonts w:cs="Arial"/>
        </w:rPr>
        <w:t xml:space="preserve"> </w:t>
      </w:r>
      <w:r w:rsidRPr="00D55DD2">
        <w:rPr>
          <w:rFonts w:cs="Arial"/>
        </w:rPr>
        <w:t>gegenüber seinem Vater, sowie auf die Unterhaltspflicht gegenüber seinen Söhnen hin, die im Studium begriffen seien und</w:t>
      </w:r>
      <w:r>
        <w:rPr>
          <w:rFonts w:cs="Arial"/>
        </w:rPr>
        <w:t xml:space="preserve"> </w:t>
      </w:r>
      <w:r w:rsidRPr="00D55DD2">
        <w:rPr>
          <w:rFonts w:cs="Arial"/>
        </w:rPr>
        <w:t>während des Militärdienstes keinen Lohnersatz erhielten.</w:t>
      </w:r>
    </w:p>
    <w:p w:rsidR="00712C48" w:rsidRPr="00D55DD2" w:rsidRDefault="00712C48" w:rsidP="00712C48">
      <w:pPr>
        <w:spacing w:before="60"/>
        <w:rPr>
          <w:rFonts w:cs="Arial"/>
        </w:rPr>
      </w:pPr>
      <w:r w:rsidRPr="00D55DD2">
        <w:rPr>
          <w:rFonts w:cs="Arial"/>
        </w:rPr>
        <w:t>Es fällt in Betracht:</w:t>
      </w:r>
    </w:p>
    <w:p w:rsidR="00712C48" w:rsidRPr="00D55DD2" w:rsidRDefault="00712C48" w:rsidP="00712C48">
      <w:pPr>
        <w:tabs>
          <w:tab w:val="left" w:pos="707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Nach § 30 des Erbschafts</w:t>
      </w:r>
      <w:r>
        <w:rPr>
          <w:rFonts w:cs="Arial"/>
        </w:rPr>
        <w:t>-</w:t>
      </w:r>
      <w:r w:rsidRPr="00D55DD2">
        <w:rPr>
          <w:rFonts w:cs="Arial"/>
        </w:rPr>
        <w:t xml:space="preserve"> und Schenkungssteuergesetzes kann die Finanzdirektion dem Steuerpflichtigen die Steuer</w:t>
      </w:r>
      <w:r>
        <w:rPr>
          <w:rFonts w:cs="Arial"/>
        </w:rPr>
        <w:t xml:space="preserve"> // [</w:t>
      </w:r>
      <w:r w:rsidRPr="00712C48">
        <w:rPr>
          <w:rFonts w:cs="Arial"/>
          <w:i/>
        </w:rPr>
        <w:t>p. 465</w:t>
      </w:r>
      <w:r w:rsidRPr="00712C48">
        <w:rPr>
          <w:rFonts w:cs="Arial"/>
        </w:rPr>
        <w:t>]</w:t>
      </w:r>
      <w:r>
        <w:rPr>
          <w:rFonts w:cs="Arial"/>
        </w:rPr>
        <w:t xml:space="preserve"> </w:t>
      </w:r>
      <w:r w:rsidRPr="00D55DD2">
        <w:rPr>
          <w:rFonts w:cs="Arial"/>
        </w:rPr>
        <w:t>ganz oder teilweise erlassen, wenn besondere Verhältnisse es</w:t>
      </w:r>
      <w:r>
        <w:rPr>
          <w:rFonts w:cs="Arial"/>
        </w:rPr>
        <w:t xml:space="preserve"> </w:t>
      </w:r>
      <w:r w:rsidRPr="00D55DD2">
        <w:rPr>
          <w:rFonts w:cs="Arial"/>
        </w:rPr>
        <w:t>rechtfertigen. Solche Verhältnisse sind insbesondere anzunehmen, wenn der Bezug eine ungerechtfertigte Härte darstellen</w:t>
      </w:r>
      <w:r>
        <w:rPr>
          <w:rFonts w:cs="Arial"/>
        </w:rPr>
        <w:t xml:space="preserve"> </w:t>
      </w:r>
      <w:r w:rsidRPr="00D55DD2">
        <w:rPr>
          <w:rFonts w:cs="Arial"/>
        </w:rPr>
        <w:t>würde. Die Finanzdirektion hat die Vermögens</w:t>
      </w:r>
      <w:r>
        <w:rPr>
          <w:rFonts w:cs="Arial"/>
        </w:rPr>
        <w:t>-</w:t>
      </w:r>
      <w:r w:rsidRPr="00D55DD2">
        <w:rPr>
          <w:rFonts w:cs="Arial"/>
        </w:rPr>
        <w:t xml:space="preserve"> und Einkommensverhältnisse des Beschwerdeführers sorgfältig überprüft.</w:t>
      </w:r>
      <w:r>
        <w:rPr>
          <w:rFonts w:cs="Arial"/>
        </w:rPr>
        <w:t xml:space="preserve"> </w:t>
      </w:r>
      <w:r w:rsidRPr="00D55DD2">
        <w:rPr>
          <w:rFonts w:cs="Arial"/>
        </w:rPr>
        <w:t>Sie hat auch die Erfüllung der familienrechtlichen Pflichten</w:t>
      </w:r>
      <w:r>
        <w:rPr>
          <w:rFonts w:cs="Arial"/>
        </w:rPr>
        <w:t xml:space="preserve"> </w:t>
      </w:r>
      <w:r w:rsidRPr="00D55DD2">
        <w:rPr>
          <w:rFonts w:cs="Arial"/>
        </w:rPr>
        <w:t>durch den Beschwerdeführer gewürdigt. Es besteht kein Anlaß, von diesen Erwägungen der Finanzdirektion abzugehen.</w:t>
      </w:r>
      <w:r>
        <w:rPr>
          <w:rFonts w:cs="Arial"/>
        </w:rPr>
        <w:t xml:space="preserve"> </w:t>
      </w:r>
      <w:r w:rsidRPr="00D55DD2">
        <w:rPr>
          <w:rFonts w:cs="Arial"/>
        </w:rPr>
        <w:t>Die verhältnismäßig bedeutenden Steuerleistungen des Beschwerdeführers im Jahre 1943 beruhen zum großen Teil auf</w:t>
      </w:r>
      <w:r>
        <w:rPr>
          <w:rFonts w:cs="Arial"/>
        </w:rPr>
        <w:t xml:space="preserve"> </w:t>
      </w:r>
      <w:r w:rsidRPr="00D55DD2">
        <w:rPr>
          <w:rFonts w:cs="Arial"/>
        </w:rPr>
        <w:t>Steuerschulden früherer Jahre und bilden keinen Erlaßgrund</w:t>
      </w:r>
      <w:r>
        <w:rPr>
          <w:rFonts w:cs="Arial"/>
        </w:rPr>
        <w:t xml:space="preserve"> </w:t>
      </w:r>
      <w:r w:rsidRPr="00D55DD2">
        <w:rPr>
          <w:rFonts w:cs="Arial"/>
        </w:rPr>
        <w:t>hinsichtlich der Erbschafts</w:t>
      </w:r>
      <w:r>
        <w:rPr>
          <w:rFonts w:cs="Arial"/>
        </w:rPr>
        <w:t>-</w:t>
      </w:r>
      <w:r w:rsidRPr="00D55DD2">
        <w:rPr>
          <w:rFonts w:cs="Arial"/>
        </w:rPr>
        <w:t xml:space="preserve"> und Schenkungssteuer. Die Einwendung gegen die objektive Steuerpflicht hinsichtlich der</w:t>
      </w:r>
      <w:r>
        <w:rPr>
          <w:rFonts w:cs="Arial"/>
        </w:rPr>
        <w:t xml:space="preserve"> </w:t>
      </w:r>
      <w:r w:rsidRPr="00D55DD2">
        <w:rPr>
          <w:rFonts w:cs="Arial"/>
        </w:rPr>
        <w:t>Schenkung ist von der Finanzdirektion schon im Veranlagungsverfahren mit dem zutreffenden Hinweis auf ein Urteil des</w:t>
      </w:r>
      <w:r>
        <w:rPr>
          <w:rFonts w:cs="Arial"/>
        </w:rPr>
        <w:t xml:space="preserve"> </w:t>
      </w:r>
      <w:r w:rsidRPr="00D55DD2">
        <w:rPr>
          <w:rFonts w:cs="Arial"/>
        </w:rPr>
        <w:t>Bundesgerichtes vom 6. Februar 1942 verworfen worden. Im</w:t>
      </w:r>
      <w:r>
        <w:rPr>
          <w:rFonts w:cs="Arial"/>
        </w:rPr>
        <w:t xml:space="preserve"> </w:t>
      </w:r>
      <w:r w:rsidRPr="00D55DD2">
        <w:rPr>
          <w:rFonts w:cs="Arial"/>
        </w:rPr>
        <w:t>Erlaßverfahren kann die Bestreitung der Steuerpflicht nicht</w:t>
      </w:r>
      <w:r>
        <w:rPr>
          <w:rFonts w:cs="Arial"/>
        </w:rPr>
        <w:t xml:space="preserve"> </w:t>
      </w:r>
      <w:r w:rsidRPr="00D55DD2">
        <w:rPr>
          <w:rFonts w:cs="Arial"/>
        </w:rPr>
        <w:t>mehr gehört werden. Dies führt zur Abweisung des Gesuches</w:t>
      </w:r>
      <w:r>
        <w:rPr>
          <w:rFonts w:cs="Arial"/>
        </w:rPr>
        <w:t xml:space="preserve"> </w:t>
      </w:r>
      <w:r w:rsidRPr="00D55DD2">
        <w:rPr>
          <w:rFonts w:cs="Arial"/>
        </w:rPr>
        <w:t>um teilweisen Erlaß der Erbschaftssteuer.</w:t>
      </w:r>
    </w:p>
    <w:p w:rsidR="00712C48" w:rsidRPr="00D55DD2" w:rsidRDefault="00712C48" w:rsidP="00712C48">
      <w:pPr>
        <w:tabs>
          <w:tab w:val="left" w:pos="764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Ü</w:t>
      </w:r>
      <w:r w:rsidRPr="00D55DD2">
        <w:rPr>
          <w:rFonts w:cs="Arial"/>
        </w:rPr>
        <w:t>ber die Bewilligung von Teilzahlungen und den Erlaß der Verzugszinsen wird die Finanzdirektion entscheiden.</w:t>
      </w:r>
      <w:r>
        <w:rPr>
          <w:rFonts w:cs="Arial"/>
        </w:rPr>
        <w:t xml:space="preserve"> </w:t>
      </w:r>
      <w:r w:rsidRPr="00D55DD2">
        <w:rPr>
          <w:rFonts w:cs="Arial"/>
        </w:rPr>
        <w:t>Auf diese Begehren, die noch nicht Gegenstand eines Entscheides der Finanzdirektion gebildet haben, ist im vorliegenden</w:t>
      </w:r>
      <w:r>
        <w:rPr>
          <w:rFonts w:cs="Arial"/>
        </w:rPr>
        <w:t xml:space="preserve"> </w:t>
      </w:r>
      <w:r w:rsidRPr="00D55DD2">
        <w:rPr>
          <w:rFonts w:cs="Arial"/>
        </w:rPr>
        <w:t>Beschwerdeverfahren nicht einzutreten.</w:t>
      </w:r>
    </w:p>
    <w:p w:rsidR="00712C48" w:rsidRPr="00D55DD2" w:rsidRDefault="00712C48" w:rsidP="00712C48">
      <w:pPr>
        <w:tabs>
          <w:tab w:val="left" w:pos="841"/>
        </w:tabs>
        <w:spacing w:before="60"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Die Kosten sind dem Ausgang des Verfahrens entsprechend dem Beschwerdeführer aufzuerlegen.</w:t>
      </w:r>
    </w:p>
    <w:p w:rsidR="00712C48" w:rsidRDefault="00712C48" w:rsidP="00712C48">
      <w:pPr>
        <w:spacing w:before="60"/>
        <w:rPr>
          <w:rFonts w:cs="Arial"/>
        </w:rPr>
      </w:pPr>
      <w:r w:rsidRPr="00D55DD2">
        <w:rPr>
          <w:rFonts w:cs="Arial"/>
        </w:rPr>
        <w:t>Auf Antrag des Referenten</w:t>
      </w:r>
    </w:p>
    <w:p w:rsidR="00712C48" w:rsidRDefault="00712C48" w:rsidP="00712C48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712C48" w:rsidRPr="00D55DD2" w:rsidRDefault="00712C48" w:rsidP="00712C48">
      <w:pPr>
        <w:tabs>
          <w:tab w:val="left" w:pos="743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Die Beschwerde gegen die Verfügung der Finanzdirektion vom 28. März 1944 wird abgewiesen, soweit auf sie eingetreten werden kann.</w:t>
      </w:r>
    </w:p>
    <w:p w:rsidR="00712C48" w:rsidRPr="00D55DD2" w:rsidRDefault="00712C48" w:rsidP="00712C48">
      <w:pPr>
        <w:tabs>
          <w:tab w:val="left" w:pos="759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Staatsgebühr wird auf Fr. 30 festgesetzt und mit</w:t>
      </w:r>
      <w:r>
        <w:rPr>
          <w:rFonts w:cs="Arial"/>
        </w:rPr>
        <w:t xml:space="preserve"> </w:t>
      </w:r>
      <w:r w:rsidRPr="00D55DD2">
        <w:rPr>
          <w:rFonts w:cs="Arial"/>
        </w:rPr>
        <w:t>den Ausfertigungs</w:t>
      </w:r>
      <w:r>
        <w:rPr>
          <w:rFonts w:cs="Arial"/>
        </w:rPr>
        <w:t>-</w:t>
      </w:r>
      <w:r w:rsidRPr="00D55DD2">
        <w:rPr>
          <w:rFonts w:cs="Arial"/>
        </w:rPr>
        <w:t xml:space="preserve"> und Stempel</w:t>
      </w:r>
      <w:r>
        <w:rPr>
          <w:rFonts w:cs="Arial"/>
        </w:rPr>
        <w:t>gebühr</w:t>
      </w:r>
      <w:r w:rsidRPr="00D55DD2">
        <w:rPr>
          <w:rFonts w:cs="Arial"/>
        </w:rPr>
        <w:t>en dem Beschwerdeführer auferlegt.</w:t>
      </w:r>
    </w:p>
    <w:p w:rsidR="00712C48" w:rsidRDefault="00712C48" w:rsidP="00712C48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Rudolf Heinrich Heß, pens. Maschinentechniker, Grüt, Gemeinde Goßau (Zürich), und das Gemeindesteueramt Wald, sowie an die Finanzdirektion.</w:t>
      </w:r>
    </w:p>
    <w:p w:rsidR="00712C48" w:rsidRDefault="00712C48" w:rsidP="00712C48">
      <w:pPr>
        <w:pStyle w:val="00Vorgabetext"/>
        <w:keepNext/>
        <w:keepLines/>
        <w:rPr>
          <w:rFonts w:cs="Arial"/>
        </w:rPr>
      </w:pPr>
    </w:p>
    <w:p w:rsidR="00712C48" w:rsidRDefault="00712C48" w:rsidP="00712C48">
      <w:pPr>
        <w:pStyle w:val="00Vorgabetext"/>
        <w:keepNext/>
        <w:keepLines/>
        <w:rPr>
          <w:rFonts w:cs="Arial"/>
        </w:rPr>
      </w:pPr>
    </w:p>
    <w:p w:rsidR="00BE768B" w:rsidRDefault="00712C48" w:rsidP="00712C48">
      <w:pPr>
        <w:pStyle w:val="00Vorgabetext"/>
        <w:keepNext/>
        <w:keepLines/>
      </w:pPr>
      <w:r>
        <w:rPr>
          <w:rFonts w:cs="Arial"/>
        </w:rPr>
        <w:t>[</w:t>
      </w:r>
      <w:r w:rsidRPr="00712C48">
        <w:rPr>
          <w:rFonts w:cs="Arial"/>
          <w:i/>
        </w:rPr>
        <w:t>Transkript: OCR (Überarbeitung: Team TKR)/11.08.2017</w:t>
      </w:r>
      <w:bookmarkStart w:id="1" w:name="_GoBack"/>
      <w:r w:rsidRPr="00712C4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C48" w:rsidRDefault="00712C48">
      <w:r>
        <w:separator/>
      </w:r>
    </w:p>
    <w:p w:rsidR="00712C48" w:rsidRDefault="00712C48"/>
    <w:p w:rsidR="00712C48" w:rsidRDefault="00712C48"/>
  </w:endnote>
  <w:endnote w:type="continuationSeparator" w:id="0">
    <w:p w:rsidR="00712C48" w:rsidRDefault="00712C48">
      <w:r>
        <w:continuationSeparator/>
      </w:r>
    </w:p>
    <w:p w:rsidR="00712C48" w:rsidRDefault="00712C48"/>
    <w:p w:rsidR="00712C48" w:rsidRDefault="00712C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C48" w:rsidRDefault="00712C48">
      <w:r>
        <w:separator/>
      </w:r>
    </w:p>
    <w:p w:rsidR="00712C48" w:rsidRDefault="00712C48"/>
    <w:p w:rsidR="00712C48" w:rsidRDefault="00712C48"/>
  </w:footnote>
  <w:footnote w:type="continuationSeparator" w:id="0">
    <w:p w:rsidR="00712C48" w:rsidRDefault="00712C48">
      <w:r>
        <w:continuationSeparator/>
      </w:r>
    </w:p>
    <w:p w:rsidR="00712C48" w:rsidRDefault="00712C48"/>
    <w:p w:rsidR="00712C48" w:rsidRDefault="00712C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12C4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12C4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4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2C48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53A7698-B607-445E-A593-610A2D46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FE534-7C82-4FA5-BA5F-F8E323E45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598</Words>
  <Characters>3589</Characters>
  <Application>Microsoft Office Word</Application>
  <DocSecurity>0</DocSecurity>
  <PresentationFormat/>
  <Lines>398</Lines>
  <Paragraphs>380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3807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Erbschaftssteuer (Erlaß).</dc:subject>
  <dc:creator>Staatsarchiv des Kantons Zürich</dc:creator>
  <cp:lastModifiedBy>Mirjam Stadler</cp:lastModifiedBy>
  <cp:revision>1</cp:revision>
  <cp:lastPrinted>2012-06-15T14:37:00Z</cp:lastPrinted>
  <dcterms:created xsi:type="dcterms:W3CDTF">2017-08-11T08:02:00Z</dcterms:created>
  <dcterms:modified xsi:type="dcterms:W3CDTF">2017-08-11T08:02:00Z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