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34024" w:rsidP="00931B1F">
            <w:pPr>
              <w:pStyle w:val="70SignaturX"/>
            </w:pPr>
            <w:r>
              <w:t>StAZH MM 3.68 RRB 1944/1170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3402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Armenwesen.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34024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34024" w:rsidP="00931B1F">
            <w:pPr>
              <w:pStyle w:val="00Vorgabetext"/>
            </w:pPr>
            <w:r>
              <w:t>476–477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34024" w:rsidRDefault="00F34024" w:rsidP="00F3402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34024">
        <w:rPr>
          <w:i/>
        </w:rPr>
        <w:t>p. 476</w:t>
      </w:r>
      <w:r w:rsidRPr="00F34024">
        <w:t>]</w:t>
      </w:r>
      <w:r w:rsidRPr="00D55DD2">
        <w:rPr>
          <w:rFonts w:cs="Arial"/>
        </w:rPr>
        <w:t xml:space="preserve"> In Sachen des Jakob Koch</w:t>
      </w:r>
      <w:r>
        <w:rPr>
          <w:rFonts w:cs="Arial"/>
        </w:rPr>
        <w:t>-</w:t>
      </w:r>
      <w:r w:rsidRPr="00D55DD2">
        <w:rPr>
          <w:rFonts w:cs="Arial"/>
        </w:rPr>
        <w:t>Kälin, geboren 1882, von Bülach, zurzeit in der kantonalen Pflegeanstalt Rheinau, gegen die Armenpflege Bülach betreffend</w:t>
      </w:r>
      <w:r>
        <w:rPr>
          <w:rFonts w:cs="Arial"/>
        </w:rPr>
        <w:t xml:space="preserve"> </w:t>
      </w:r>
      <w:r w:rsidRPr="00D55DD2">
        <w:rPr>
          <w:rFonts w:cs="Arial"/>
        </w:rPr>
        <w:t>Anstaltsversorgung</w:t>
      </w:r>
    </w:p>
    <w:p w:rsidR="00F34024" w:rsidRDefault="00F34024" w:rsidP="00F34024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hat sich ergeben:</w:t>
      </w:r>
    </w:p>
    <w:p w:rsidR="00F34024" w:rsidRDefault="00F34024" w:rsidP="00F34024">
      <w:pPr>
        <w:pStyle w:val="00Vorgabetext"/>
        <w:rPr>
          <w:rFonts w:cs="Arial"/>
        </w:rPr>
      </w:pPr>
      <w:r w:rsidRPr="00D55DD2">
        <w:rPr>
          <w:rFonts w:cs="Arial"/>
        </w:rPr>
        <w:t>A.</w:t>
      </w:r>
      <w:r>
        <w:rPr>
          <w:rFonts w:cs="Arial"/>
        </w:rPr>
        <w:t xml:space="preserve"> </w:t>
      </w:r>
      <w:r w:rsidRPr="00D55DD2">
        <w:rPr>
          <w:rFonts w:cs="Arial"/>
        </w:rPr>
        <w:t>Jakob Koch</w:t>
      </w:r>
      <w:r>
        <w:rPr>
          <w:rFonts w:cs="Arial"/>
        </w:rPr>
        <w:t>-</w:t>
      </w:r>
      <w:r w:rsidRPr="00D55DD2">
        <w:rPr>
          <w:rFonts w:cs="Arial"/>
        </w:rPr>
        <w:t>Kälin und seine Familie, bestehend aus</w:t>
      </w:r>
      <w:r>
        <w:rPr>
          <w:rFonts w:cs="Arial"/>
        </w:rPr>
        <w:t xml:space="preserve"> </w:t>
      </w:r>
      <w:r w:rsidRPr="00D55DD2">
        <w:rPr>
          <w:rFonts w:cs="Arial"/>
        </w:rPr>
        <w:t>der Ehefrau und vier Kindern, ist seit dem Jahre 1921 almosengenössig. Außer der seinerzeit der Familie in Bülach zinsfrei</w:t>
      </w:r>
      <w:r>
        <w:rPr>
          <w:rFonts w:cs="Arial"/>
        </w:rPr>
        <w:t xml:space="preserve"> </w:t>
      </w:r>
      <w:r w:rsidRPr="00D55DD2">
        <w:rPr>
          <w:rFonts w:cs="Arial"/>
        </w:rPr>
        <w:t>überlassenen Wohnung hatte die unterstützungspflichtige Heimatgemeinde Bülach bisher über Fr. 28</w:t>
      </w:r>
      <w:r>
        <w:rPr>
          <w:rFonts w:cs="Arial"/>
        </w:rPr>
        <w:t> </w:t>
      </w:r>
      <w:r w:rsidRPr="00D55DD2">
        <w:rPr>
          <w:rFonts w:cs="Arial"/>
        </w:rPr>
        <w:t>000 für Unterstützungen aufzuwenden. Die Familie Koch war bis im Jahre 1939</w:t>
      </w:r>
      <w:r>
        <w:rPr>
          <w:rFonts w:cs="Arial"/>
        </w:rPr>
        <w:t xml:space="preserve"> </w:t>
      </w:r>
      <w:r w:rsidRPr="00D55DD2">
        <w:rPr>
          <w:rFonts w:cs="Arial"/>
        </w:rPr>
        <w:t>in Bülach niedergelassen und wohnte nachher in Zürich. Die</w:t>
      </w:r>
      <w:r>
        <w:rPr>
          <w:rFonts w:cs="Arial"/>
        </w:rPr>
        <w:t xml:space="preserve"> </w:t>
      </w:r>
      <w:r w:rsidRPr="00D55DD2">
        <w:rPr>
          <w:rFonts w:cs="Arial"/>
        </w:rPr>
        <w:t>Armenpflege Bülach hatte sich seinerzeit mit dem Umzuge</w:t>
      </w:r>
      <w:r>
        <w:rPr>
          <w:rFonts w:cs="Arial"/>
        </w:rPr>
        <w:t xml:space="preserve"> </w:t>
      </w:r>
      <w:r w:rsidRPr="00D55DD2">
        <w:rPr>
          <w:rFonts w:cs="Arial"/>
        </w:rPr>
        <w:t>nach Zürich einverstanden erklärt in der Meinung, die vermehrte Verdienstgelegenheit daselbst werde eine Entlastung</w:t>
      </w:r>
      <w:r>
        <w:rPr>
          <w:rFonts w:cs="Arial"/>
        </w:rPr>
        <w:t xml:space="preserve"> </w:t>
      </w:r>
      <w:r w:rsidRPr="00D55DD2">
        <w:rPr>
          <w:rFonts w:cs="Arial"/>
        </w:rPr>
        <w:t>des Armengutes bringen. Da sich diese Hoffnung nur vorübergehend erfüllte und das Verhalten der Leute in Zürich beständig zu Klagen Anlaß gab, beschloß die Armenpflege im</w:t>
      </w:r>
      <w:r>
        <w:rPr>
          <w:rFonts w:cs="Arial"/>
        </w:rPr>
        <w:t xml:space="preserve"> </w:t>
      </w:r>
      <w:r w:rsidRPr="00D55DD2">
        <w:rPr>
          <w:rFonts w:cs="Arial"/>
        </w:rPr>
        <w:t>Jahre 1942 gemäß § 26, Absatz 3, des Armengesetzes den</w:t>
      </w:r>
      <w:r>
        <w:rPr>
          <w:rFonts w:cs="Arial"/>
        </w:rPr>
        <w:t xml:space="preserve"> </w:t>
      </w:r>
      <w:r w:rsidRPr="00D55DD2">
        <w:rPr>
          <w:rFonts w:cs="Arial"/>
        </w:rPr>
        <w:t>Heimruf der Familie. Die gegen diesen Beschluß beim Bezirksrat Bülach und beim Regierungsrate eingereichten Rekurse</w:t>
      </w:r>
      <w:r>
        <w:rPr>
          <w:rFonts w:cs="Arial"/>
        </w:rPr>
        <w:t xml:space="preserve"> </w:t>
      </w:r>
      <w:r w:rsidRPr="00D55DD2">
        <w:rPr>
          <w:rFonts w:cs="Arial"/>
        </w:rPr>
        <w:t>wurden von diesen Behörden, weil unbegründet, abgewiesen.</w:t>
      </w:r>
      <w:r>
        <w:rPr>
          <w:rFonts w:cs="Arial"/>
        </w:rPr>
        <w:t xml:space="preserve"> // [</w:t>
      </w:r>
      <w:r w:rsidRPr="00F34024">
        <w:rPr>
          <w:rFonts w:cs="Arial"/>
          <w:i/>
        </w:rPr>
        <w:t>p. 477</w:t>
      </w:r>
      <w:r w:rsidRPr="00F34024">
        <w:rPr>
          <w:rFonts w:cs="Arial"/>
        </w:rPr>
        <w:t>]</w:t>
      </w:r>
    </w:p>
    <w:p w:rsidR="00F34024" w:rsidRPr="00D55DD2" w:rsidRDefault="00F34024" w:rsidP="00F34024">
      <w:pPr>
        <w:spacing w:before="60"/>
        <w:rPr>
          <w:rFonts w:cs="Arial"/>
        </w:rPr>
      </w:pPr>
      <w:r w:rsidRPr="00D55DD2">
        <w:rPr>
          <w:rFonts w:cs="Arial"/>
        </w:rPr>
        <w:t>Mit Beschluß vom 30. September 1943 hat die Armenpflege Bülach den unterstützungsbedürftigen Jakob Koch auf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Grund eines Gutachtens der kantonalen Heilanstalt </w:t>
      </w:r>
      <w:r>
        <w:rPr>
          <w:rFonts w:cs="Arial"/>
        </w:rPr>
        <w:t>„</w:t>
      </w:r>
      <w:r w:rsidRPr="00D55DD2">
        <w:rPr>
          <w:rFonts w:cs="Arial"/>
        </w:rPr>
        <w:t>Burghölzli</w:t>
      </w:r>
      <w:r>
        <w:rPr>
          <w:rFonts w:cs="Arial"/>
        </w:rPr>
        <w:t>“</w:t>
      </w:r>
      <w:r w:rsidRPr="00D55DD2">
        <w:rPr>
          <w:rFonts w:cs="Arial"/>
        </w:rPr>
        <w:t xml:space="preserve"> vom 14. September 1943 in die kantonale Pflegeanstalt </w:t>
      </w:r>
      <w:r>
        <w:rPr>
          <w:rFonts w:cs="Arial"/>
        </w:rPr>
        <w:t>Wülflingen</w:t>
      </w:r>
      <w:r w:rsidRPr="00D55DD2">
        <w:rPr>
          <w:rFonts w:cs="Arial"/>
        </w:rPr>
        <w:t xml:space="preserve"> eingewiesen. Da der Mann dort aber in absehbarer Zeit nicht aufgenommen werden konnte und laut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Bericht der Heilanstalt </w:t>
      </w:r>
      <w:r>
        <w:rPr>
          <w:rFonts w:cs="Arial"/>
        </w:rPr>
        <w:t>„</w:t>
      </w:r>
      <w:r w:rsidRPr="00D55DD2">
        <w:rPr>
          <w:rFonts w:cs="Arial"/>
        </w:rPr>
        <w:t>B</w:t>
      </w:r>
      <w:r>
        <w:rPr>
          <w:rFonts w:cs="Arial"/>
        </w:rPr>
        <w:t>ü</w:t>
      </w:r>
      <w:r w:rsidRPr="00D55DD2">
        <w:rPr>
          <w:rFonts w:cs="Arial"/>
        </w:rPr>
        <w:t>rghölzli</w:t>
      </w:r>
      <w:r>
        <w:rPr>
          <w:rFonts w:cs="Arial"/>
        </w:rPr>
        <w:t>“</w:t>
      </w:r>
      <w:r w:rsidRPr="00D55DD2">
        <w:rPr>
          <w:rFonts w:cs="Arial"/>
        </w:rPr>
        <w:t xml:space="preserve"> vom 1. November 1943</w:t>
      </w:r>
      <w:r>
        <w:rPr>
          <w:rFonts w:cs="Arial"/>
        </w:rPr>
        <w:t xml:space="preserve"> </w:t>
      </w:r>
      <w:r w:rsidRPr="00D55DD2">
        <w:rPr>
          <w:rFonts w:cs="Arial"/>
        </w:rPr>
        <w:t>die Einweisung Kochs in eine Heil</w:t>
      </w:r>
      <w:r>
        <w:rPr>
          <w:rFonts w:cs="Arial"/>
        </w:rPr>
        <w:t>-</w:t>
      </w:r>
      <w:r w:rsidRPr="00D55DD2">
        <w:rPr>
          <w:rFonts w:cs="Arial"/>
        </w:rPr>
        <w:t xml:space="preserve"> und Pflegeanstalt wegen</w:t>
      </w:r>
      <w:r>
        <w:rPr>
          <w:rFonts w:cs="Arial"/>
        </w:rPr>
        <w:t xml:space="preserve"> </w:t>
      </w:r>
      <w:r w:rsidRPr="00D55DD2">
        <w:rPr>
          <w:rFonts w:cs="Arial"/>
        </w:rPr>
        <w:t>seiner Krankheit die zweckdienlichste Versorgung darstellte,</w:t>
      </w:r>
      <w:r>
        <w:rPr>
          <w:rFonts w:cs="Arial"/>
        </w:rPr>
        <w:t xml:space="preserve"> </w:t>
      </w:r>
      <w:r w:rsidRPr="00D55DD2">
        <w:rPr>
          <w:rFonts w:cs="Arial"/>
        </w:rPr>
        <w:t>wurde er in die Heil</w:t>
      </w:r>
      <w:r>
        <w:rPr>
          <w:rFonts w:cs="Arial"/>
        </w:rPr>
        <w:t>-</w:t>
      </w:r>
      <w:r w:rsidRPr="00D55DD2">
        <w:rPr>
          <w:rFonts w:cs="Arial"/>
        </w:rPr>
        <w:t xml:space="preserve"> und Pflegeanstalt Rheinau eingewiesen.</w:t>
      </w:r>
    </w:p>
    <w:p w:rsidR="00F34024" w:rsidRPr="00D55DD2" w:rsidRDefault="00F34024" w:rsidP="00F34024">
      <w:pPr>
        <w:spacing w:before="60"/>
        <w:rPr>
          <w:rFonts w:cs="Arial"/>
        </w:rPr>
      </w:pPr>
      <w:r w:rsidRPr="00D55DD2">
        <w:rPr>
          <w:rFonts w:cs="Arial"/>
        </w:rPr>
        <w:t>Der Bezirksrat Bülach bestätigte mit Beschluß vom 30.</w:t>
      </w:r>
      <w:r>
        <w:rPr>
          <w:rFonts w:cs="Arial"/>
        </w:rPr>
        <w:t xml:space="preserve"> </w:t>
      </w:r>
      <w:r w:rsidRPr="00D55DD2">
        <w:rPr>
          <w:rFonts w:cs="Arial"/>
        </w:rPr>
        <w:t>Dezember 1943 diese Anordnung.</w:t>
      </w:r>
    </w:p>
    <w:p w:rsidR="00F34024" w:rsidRPr="00D55DD2" w:rsidRDefault="00F34024" w:rsidP="00F34024">
      <w:pPr>
        <w:tabs>
          <w:tab w:val="left" w:pos="735"/>
        </w:tabs>
        <w:spacing w:before="60"/>
        <w:rPr>
          <w:rFonts w:cs="Arial"/>
        </w:rPr>
      </w:pPr>
      <w:r w:rsidRPr="00D55DD2">
        <w:rPr>
          <w:rFonts w:cs="Arial"/>
        </w:rPr>
        <w:t>B.</w:t>
      </w:r>
      <w:r>
        <w:rPr>
          <w:rFonts w:cs="Arial"/>
        </w:rPr>
        <w:t xml:space="preserve"> </w:t>
      </w:r>
      <w:r w:rsidRPr="00D55DD2">
        <w:rPr>
          <w:rFonts w:cs="Arial"/>
        </w:rPr>
        <w:t>Mit Eingabe vom 12. Januar 1944 an den Regierungsrat erhebt Jakob Koch Rekurs gegen die Anstaltsversorgung,</w:t>
      </w:r>
      <w:r>
        <w:rPr>
          <w:rFonts w:cs="Arial"/>
        </w:rPr>
        <w:t xml:space="preserve"> </w:t>
      </w:r>
      <w:r w:rsidRPr="00D55DD2">
        <w:rPr>
          <w:rFonts w:cs="Arial"/>
        </w:rPr>
        <w:t>indem er in der Hauptsache geltend macht, daß er wiederum</w:t>
      </w:r>
      <w:r>
        <w:rPr>
          <w:rFonts w:cs="Arial"/>
        </w:rPr>
        <w:t xml:space="preserve"> </w:t>
      </w:r>
      <w:r w:rsidRPr="00D55DD2">
        <w:rPr>
          <w:rFonts w:cs="Arial"/>
        </w:rPr>
        <w:t>völlig von seinem Asthmaleiden und seinen früheren Krankheiten geheilt sei. Im übrigen enthält die Rekursschrift Ausfälle gegen einige Mitglieder der Armenpflege und des Bezirksrates Bülach.</w:t>
      </w:r>
    </w:p>
    <w:p w:rsidR="00F34024" w:rsidRPr="00D55DD2" w:rsidRDefault="00F34024" w:rsidP="00F34024">
      <w:pPr>
        <w:tabs>
          <w:tab w:val="left" w:pos="745"/>
        </w:tabs>
        <w:spacing w:before="60"/>
        <w:rPr>
          <w:rFonts w:cs="Arial"/>
        </w:rPr>
      </w:pPr>
      <w:r w:rsidRPr="00D55DD2">
        <w:rPr>
          <w:rFonts w:cs="Arial"/>
        </w:rPr>
        <w:t>C.</w:t>
      </w:r>
      <w:r>
        <w:rPr>
          <w:rFonts w:cs="Arial"/>
        </w:rPr>
        <w:t xml:space="preserve"> </w:t>
      </w:r>
      <w:r w:rsidRPr="00D55DD2">
        <w:rPr>
          <w:rFonts w:cs="Arial"/>
        </w:rPr>
        <w:t>Armenpflege und Bezirksrat Bülach beantragen Abweisung des Rekurses.</w:t>
      </w:r>
    </w:p>
    <w:p w:rsidR="00F34024" w:rsidRPr="00D55DD2" w:rsidRDefault="00F34024" w:rsidP="00F34024">
      <w:pPr>
        <w:spacing w:before="60"/>
        <w:rPr>
          <w:rFonts w:cs="Arial"/>
        </w:rPr>
      </w:pPr>
      <w:r w:rsidRPr="00D55DD2">
        <w:rPr>
          <w:rFonts w:cs="Arial"/>
        </w:rPr>
        <w:t>Es fällt in Betracht:</w:t>
      </w:r>
    </w:p>
    <w:p w:rsidR="00F34024" w:rsidRPr="00D55DD2" w:rsidRDefault="00F34024" w:rsidP="00F34024">
      <w:pPr>
        <w:spacing w:before="60"/>
        <w:rPr>
          <w:rFonts w:cs="Arial"/>
        </w:rPr>
      </w:pPr>
      <w:r w:rsidRPr="00D55DD2">
        <w:rPr>
          <w:rFonts w:cs="Arial"/>
        </w:rPr>
        <w:t>Nach § 31, Absatz 1, des Armengesetzes ist die Unterstützung je nach Zweckdienlichkeit in offener Fürsorge oder</w:t>
      </w:r>
      <w:r>
        <w:rPr>
          <w:rFonts w:cs="Arial"/>
        </w:rPr>
        <w:t xml:space="preserve"> </w:t>
      </w:r>
      <w:r w:rsidRPr="00D55DD2">
        <w:rPr>
          <w:rFonts w:cs="Arial"/>
        </w:rPr>
        <w:t>durch Versorgung der Hilfsbedürftigen zu leisten. Gemäß § 9</w:t>
      </w:r>
      <w:r>
        <w:rPr>
          <w:rFonts w:cs="Arial"/>
        </w:rPr>
        <w:t xml:space="preserve"> </w:t>
      </w:r>
      <w:r w:rsidRPr="00D55DD2">
        <w:rPr>
          <w:rFonts w:cs="Arial"/>
        </w:rPr>
        <w:t>der Verordnung vom 7. April 1927/2. Februar 1928 zum Armengesetz hat die Versorgung einzutreten, wenn sie durch den</w:t>
      </w:r>
      <w:r>
        <w:rPr>
          <w:rFonts w:cs="Arial"/>
        </w:rPr>
        <w:t xml:space="preserve"> </w:t>
      </w:r>
      <w:r w:rsidRPr="00D55DD2">
        <w:rPr>
          <w:rFonts w:cs="Arial"/>
        </w:rPr>
        <w:t>körperlichen oder geistigen Zustand der Unterstützten gefordert wird. Diese Voraussetzung ist beim Rekurrenten vorhanden. Dieser macht zwar geltend, daß er von seinen Gebrechen</w:t>
      </w:r>
      <w:r>
        <w:rPr>
          <w:rFonts w:cs="Arial"/>
        </w:rPr>
        <w:t xml:space="preserve"> </w:t>
      </w:r>
      <w:r w:rsidRPr="00D55DD2">
        <w:rPr>
          <w:rFonts w:cs="Arial"/>
        </w:rPr>
        <w:t>geheilt worden sei und sich wiederum voll arbeitsfähig fühle;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dieser Behauptung gegenüber ist auf das Gutachten der Heilanstalt </w:t>
      </w:r>
      <w:r>
        <w:rPr>
          <w:rFonts w:cs="Arial"/>
        </w:rPr>
        <w:t>„</w:t>
      </w:r>
      <w:r w:rsidRPr="00D55DD2">
        <w:rPr>
          <w:rFonts w:cs="Arial"/>
        </w:rPr>
        <w:t>Burghölzli</w:t>
      </w:r>
      <w:r>
        <w:rPr>
          <w:rFonts w:cs="Arial"/>
        </w:rPr>
        <w:t>“</w:t>
      </w:r>
      <w:r w:rsidRPr="00D55DD2">
        <w:rPr>
          <w:rFonts w:cs="Arial"/>
        </w:rPr>
        <w:t xml:space="preserve"> zu verweisen. Darnach sind zwar beim</w:t>
      </w:r>
      <w:r>
        <w:rPr>
          <w:rFonts w:cs="Arial"/>
        </w:rPr>
        <w:t xml:space="preserve"> </w:t>
      </w:r>
      <w:r w:rsidRPr="00D55DD2">
        <w:rPr>
          <w:rFonts w:cs="Arial"/>
        </w:rPr>
        <w:t>Rekurrenten die psychischen Störungen zurzeit nicht so ausgesprochen, daß er deswegen allein in einer geschlossenen Heil</w:t>
      </w:r>
      <w:r>
        <w:rPr>
          <w:rFonts w:cs="Arial"/>
        </w:rPr>
        <w:t>- und</w:t>
      </w:r>
      <w:r w:rsidRPr="00D55DD2">
        <w:rPr>
          <w:rFonts w:cs="Arial"/>
        </w:rPr>
        <w:t xml:space="preserve"> Pflegeanstalt untergebracht werden müßte; hingegen seien</w:t>
      </w:r>
      <w:r>
        <w:rPr>
          <w:rFonts w:cs="Arial"/>
        </w:rPr>
        <w:t xml:space="preserve"> </w:t>
      </w:r>
      <w:r w:rsidRPr="00D55DD2">
        <w:rPr>
          <w:rFonts w:cs="Arial"/>
        </w:rPr>
        <w:t>die körperlichen Schädigungen so schwerer Natur, daß der</w:t>
      </w:r>
      <w:r>
        <w:rPr>
          <w:rFonts w:cs="Arial"/>
        </w:rPr>
        <w:t xml:space="preserve"> </w:t>
      </w:r>
      <w:r w:rsidRPr="00D55DD2">
        <w:rPr>
          <w:rFonts w:cs="Arial"/>
        </w:rPr>
        <w:t>Rekurrent deswegen für dauernd pflegebedürftig sei. Es ist</w:t>
      </w:r>
      <w:r>
        <w:rPr>
          <w:rFonts w:cs="Arial"/>
        </w:rPr>
        <w:t xml:space="preserve"> </w:t>
      </w:r>
      <w:r w:rsidRPr="00D55DD2">
        <w:rPr>
          <w:rFonts w:cs="Arial"/>
        </w:rPr>
        <w:t>selbstverständlich, daß bei der Beurteilung des Gesundheitszustandes des Rekurrenten allein auf das ärztliche Gutachten</w:t>
      </w:r>
      <w:r>
        <w:rPr>
          <w:rFonts w:cs="Arial"/>
        </w:rPr>
        <w:t xml:space="preserve"> </w:t>
      </w:r>
      <w:r w:rsidRPr="00D55DD2">
        <w:rPr>
          <w:rFonts w:cs="Arial"/>
        </w:rPr>
        <w:t>und nicht auf das subjektive Urteil des Patienten abzustellen</w:t>
      </w:r>
      <w:r>
        <w:rPr>
          <w:rFonts w:cs="Arial"/>
        </w:rPr>
        <w:t xml:space="preserve"> </w:t>
      </w:r>
      <w:r w:rsidRPr="00D55DD2">
        <w:rPr>
          <w:rFonts w:cs="Arial"/>
        </w:rPr>
        <w:t>ist. Gestützt auf das ärztliche Gutachten gehört der Rekurrent</w:t>
      </w:r>
      <w:r>
        <w:rPr>
          <w:rFonts w:cs="Arial"/>
        </w:rPr>
        <w:t xml:space="preserve"> </w:t>
      </w:r>
      <w:r w:rsidRPr="00D55DD2">
        <w:rPr>
          <w:rFonts w:cs="Arial"/>
        </w:rPr>
        <w:t>in eine Heil</w:t>
      </w:r>
      <w:r>
        <w:rPr>
          <w:rFonts w:cs="Arial"/>
        </w:rPr>
        <w:t>-</w:t>
      </w:r>
      <w:r w:rsidRPr="00D55DD2">
        <w:rPr>
          <w:rFonts w:cs="Arial"/>
        </w:rPr>
        <w:t xml:space="preserve"> und Pflegeanstalt, und zwar vorerst in eine geschlossene, weil der Rekurrent mindestens zurzeit uneinsichtig</w:t>
      </w:r>
      <w:r>
        <w:rPr>
          <w:rFonts w:cs="Arial"/>
        </w:rPr>
        <w:t xml:space="preserve"> </w:t>
      </w:r>
      <w:r w:rsidRPr="00D55DD2">
        <w:rPr>
          <w:rFonts w:cs="Arial"/>
        </w:rPr>
        <w:t>ist für die Notwendigkeit seiner Anstaltsversorgung. Die</w:t>
      </w:r>
      <w:r>
        <w:rPr>
          <w:rFonts w:cs="Arial"/>
        </w:rPr>
        <w:t xml:space="preserve"> </w:t>
      </w:r>
      <w:r w:rsidRPr="00D55DD2">
        <w:rPr>
          <w:rFonts w:cs="Arial"/>
        </w:rPr>
        <w:t>Armenpflege Bülach wird eingeladen, in einem späteren Zeitpunkte zu prüfen, ob und eventuell wann eine Änderung in der</w:t>
      </w:r>
      <w:r>
        <w:rPr>
          <w:rFonts w:cs="Arial"/>
        </w:rPr>
        <w:t xml:space="preserve"> </w:t>
      </w:r>
      <w:r w:rsidRPr="00D55DD2">
        <w:rPr>
          <w:rFonts w:cs="Arial"/>
        </w:rPr>
        <w:t>derzeitigen geschlossenen Anstaltsversorgung Platz zu greifen</w:t>
      </w:r>
      <w:r>
        <w:rPr>
          <w:rFonts w:cs="Arial"/>
        </w:rPr>
        <w:t xml:space="preserve"> </w:t>
      </w:r>
      <w:r w:rsidRPr="00D55DD2">
        <w:rPr>
          <w:rFonts w:cs="Arial"/>
        </w:rPr>
        <w:t>hat.</w:t>
      </w:r>
    </w:p>
    <w:p w:rsidR="00F34024" w:rsidRPr="00D55DD2" w:rsidRDefault="00F34024" w:rsidP="00F34024">
      <w:pPr>
        <w:spacing w:before="60"/>
        <w:rPr>
          <w:rFonts w:cs="Arial"/>
        </w:rPr>
      </w:pPr>
      <w:r w:rsidRPr="00D55DD2">
        <w:rPr>
          <w:rFonts w:cs="Arial"/>
        </w:rPr>
        <w:t>Da unter den gegebenen Umständen die Versorgung des</w:t>
      </w:r>
      <w:r>
        <w:rPr>
          <w:rFonts w:cs="Arial"/>
        </w:rPr>
        <w:t xml:space="preserve"> </w:t>
      </w:r>
      <w:r w:rsidRPr="00D55DD2">
        <w:rPr>
          <w:rFonts w:cs="Arial"/>
        </w:rPr>
        <w:t>Rekurrenten in der Heil</w:t>
      </w:r>
      <w:r>
        <w:rPr>
          <w:rFonts w:cs="Arial"/>
        </w:rPr>
        <w:t>-</w:t>
      </w:r>
      <w:r w:rsidRPr="00D55DD2">
        <w:rPr>
          <w:rFonts w:cs="Arial"/>
        </w:rPr>
        <w:t xml:space="preserve"> und Pflegeanstalt Rheinau die zweckdienlichste Fürsorge für ihn darstellt, ist der Rekurs abzuweisen.</w:t>
      </w:r>
    </w:p>
    <w:p w:rsidR="00F34024" w:rsidRDefault="00F34024" w:rsidP="00F34024">
      <w:pPr>
        <w:spacing w:before="60"/>
        <w:rPr>
          <w:rFonts w:cs="Arial"/>
        </w:rPr>
      </w:pPr>
      <w:r w:rsidRPr="00D55DD2">
        <w:rPr>
          <w:rFonts w:cs="Arial"/>
        </w:rPr>
        <w:t>Auf Antrag der Direktion des Armenwesens</w:t>
      </w:r>
    </w:p>
    <w:p w:rsidR="00F34024" w:rsidRDefault="00F34024" w:rsidP="00F34024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F34024" w:rsidRPr="00D55DD2" w:rsidRDefault="00F34024" w:rsidP="00F34024">
      <w:pPr>
        <w:tabs>
          <w:tab w:val="left" w:pos="709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Der Rekurs des Jakob Koch</w:t>
      </w:r>
      <w:r>
        <w:rPr>
          <w:rFonts w:cs="Arial"/>
        </w:rPr>
        <w:t>-</w:t>
      </w:r>
      <w:r w:rsidRPr="00D55DD2">
        <w:rPr>
          <w:rFonts w:cs="Arial"/>
        </w:rPr>
        <w:t>Kälin, geboren 1882, von</w:t>
      </w:r>
      <w:r>
        <w:rPr>
          <w:rFonts w:cs="Arial"/>
        </w:rPr>
        <w:t xml:space="preserve"> </w:t>
      </w:r>
      <w:r w:rsidRPr="00D55DD2">
        <w:rPr>
          <w:rFonts w:cs="Arial"/>
        </w:rPr>
        <w:t>Bülach, in der kantonalen Heil</w:t>
      </w:r>
      <w:r>
        <w:rPr>
          <w:rFonts w:cs="Arial"/>
        </w:rPr>
        <w:t>-</w:t>
      </w:r>
      <w:r w:rsidRPr="00D55DD2">
        <w:rPr>
          <w:rFonts w:cs="Arial"/>
        </w:rPr>
        <w:t xml:space="preserve"> und Pflegeanstalt Rheinau,</w:t>
      </w:r>
      <w:r>
        <w:rPr>
          <w:rFonts w:cs="Arial"/>
        </w:rPr>
        <w:t xml:space="preserve"> </w:t>
      </w:r>
      <w:r w:rsidRPr="00D55DD2">
        <w:rPr>
          <w:rFonts w:cs="Arial"/>
        </w:rPr>
        <w:t>gegen den Beschluß des Bezirksrates Bülach vom 30. Dezember 1943 betreffend Anstaltsentlassung wird abgewiesen.</w:t>
      </w:r>
    </w:p>
    <w:p w:rsidR="00F34024" w:rsidRDefault="00F34024" w:rsidP="00F34024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Rekurrenten, die Armenpflege Bülach, den Bezirksrat Bülach und an die Direktion des Armenwesens.</w:t>
      </w:r>
    </w:p>
    <w:p w:rsidR="00F34024" w:rsidRDefault="00F34024" w:rsidP="00F34024">
      <w:pPr>
        <w:pStyle w:val="00Vorgabetext"/>
        <w:keepNext/>
        <w:keepLines/>
        <w:rPr>
          <w:rFonts w:cs="Arial"/>
        </w:rPr>
      </w:pPr>
    </w:p>
    <w:p w:rsidR="00F34024" w:rsidRDefault="00F34024" w:rsidP="00F34024">
      <w:pPr>
        <w:pStyle w:val="00Vorgabetext"/>
        <w:keepNext/>
        <w:keepLines/>
        <w:rPr>
          <w:rFonts w:cs="Arial"/>
        </w:rPr>
      </w:pPr>
    </w:p>
    <w:p w:rsidR="00BE768B" w:rsidRDefault="00F34024" w:rsidP="00F34024">
      <w:pPr>
        <w:pStyle w:val="00Vorgabetext"/>
        <w:keepNext/>
        <w:keepLines/>
      </w:pPr>
      <w:r>
        <w:rPr>
          <w:rFonts w:cs="Arial"/>
        </w:rPr>
        <w:t>[</w:t>
      </w:r>
      <w:r w:rsidRPr="00F34024">
        <w:rPr>
          <w:rFonts w:cs="Arial"/>
          <w:i/>
        </w:rPr>
        <w:t>Transkript: OCR (Überarbeitung: Team TKR)/11.08.2017</w:t>
      </w:r>
      <w:bookmarkStart w:id="1" w:name="_GoBack"/>
      <w:r w:rsidRPr="00F3402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024" w:rsidRDefault="00F34024">
      <w:r>
        <w:separator/>
      </w:r>
    </w:p>
    <w:p w:rsidR="00F34024" w:rsidRDefault="00F34024"/>
    <w:p w:rsidR="00F34024" w:rsidRDefault="00F34024"/>
  </w:endnote>
  <w:endnote w:type="continuationSeparator" w:id="0">
    <w:p w:rsidR="00F34024" w:rsidRDefault="00F34024">
      <w:r>
        <w:continuationSeparator/>
      </w:r>
    </w:p>
    <w:p w:rsidR="00F34024" w:rsidRDefault="00F34024"/>
    <w:p w:rsidR="00F34024" w:rsidRDefault="00F340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024" w:rsidRDefault="00F34024">
      <w:r>
        <w:separator/>
      </w:r>
    </w:p>
    <w:p w:rsidR="00F34024" w:rsidRDefault="00F34024"/>
    <w:p w:rsidR="00F34024" w:rsidRDefault="00F34024"/>
  </w:footnote>
  <w:footnote w:type="continuationSeparator" w:id="0">
    <w:p w:rsidR="00F34024" w:rsidRDefault="00F34024">
      <w:r>
        <w:continuationSeparator/>
      </w:r>
    </w:p>
    <w:p w:rsidR="00F34024" w:rsidRDefault="00F34024"/>
    <w:p w:rsidR="00F34024" w:rsidRDefault="00F340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3402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3402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2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34024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FE566CF-2E1A-42D9-98CC-49F91E23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4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925DA-1951-4CEB-A0BD-21278B67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710</Words>
  <Characters>3877</Characters>
  <Application>Microsoft Office Word</Application>
  <DocSecurity>0</DocSecurity>
  <PresentationFormat/>
  <Lines>553</Lines>
  <Paragraphs>509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4078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Armenwesen.</dc:subject>
  <dc:creator>Staatsarchiv des Kantons Zürich</dc:creator>
  <cp:lastModifiedBy>Mirjam Stadler</cp:lastModifiedBy>
  <cp:revision>1</cp:revision>
  <cp:lastPrinted>2012-06-15T14:37:00Z</cp:lastPrinted>
  <dcterms:created xsi:type="dcterms:W3CDTF">2017-08-11T08:03:00Z</dcterms:created>
  <dcterms:modified xsi:type="dcterms:W3CDTF">2017-08-11T08:03:00Z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