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5FFA" w:rsidP="00931B1F">
            <w:pPr>
              <w:pStyle w:val="70SignaturX"/>
            </w:pPr>
            <w:r>
              <w:t>StAZH MM 3.68 RRB 1944/1194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5FF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5FFA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5FFA" w:rsidP="00931B1F">
            <w:pPr>
              <w:pStyle w:val="00Vorgabetext"/>
            </w:pPr>
            <w:r>
              <w:t>481–482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5FFA" w:rsidRPr="00D55DD2" w:rsidRDefault="008B5FFA" w:rsidP="008B5FFA">
      <w:pPr>
        <w:tabs>
          <w:tab w:val="left" w:pos="102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8B5FFA">
        <w:rPr>
          <w:i/>
        </w:rPr>
        <w:t>p. 481</w:t>
      </w:r>
      <w:r w:rsidRPr="008B5FFA">
        <w:t>]</w:t>
      </w:r>
      <w:r w:rsidRPr="00D55DD2">
        <w:rPr>
          <w:rFonts w:cs="Arial"/>
        </w:rPr>
        <w:t xml:space="preserve"> Das Statthalteramt Zürich übermittelt das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Protokoll über die am 7. Mai 1944 vorgenommene Wahl des </w:t>
      </w:r>
      <w:r w:rsidRPr="00D55DD2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D55DD2">
        <w:rPr>
          <w:rFonts w:cs="Arial"/>
        </w:rPr>
        <w:t>theol. David Lerch, von Sumiswald, Kanton Bern, geboren</w:t>
      </w:r>
      <w:r>
        <w:rPr>
          <w:rFonts w:cs="Arial"/>
        </w:rPr>
        <w:t xml:space="preserve"> </w:t>
      </w:r>
      <w:r w:rsidRPr="00D55DD2">
        <w:rPr>
          <w:rFonts w:cs="Arial"/>
        </w:rPr>
        <w:t>1903, zurzeit Pfarrhelfer in Baden (Aargau), zum Pfarrer der</w:t>
      </w:r>
      <w:r>
        <w:rPr>
          <w:rFonts w:cs="Arial"/>
        </w:rPr>
        <w:t xml:space="preserve"> </w:t>
      </w:r>
      <w:r w:rsidRPr="00D55DD2">
        <w:rPr>
          <w:rFonts w:cs="Arial"/>
        </w:rPr>
        <w:t>Kirchgemeinde Zürich</w:t>
      </w:r>
      <w:r>
        <w:rPr>
          <w:rFonts w:cs="Arial"/>
        </w:rPr>
        <w:t>-</w:t>
      </w:r>
      <w:r w:rsidRPr="00D55DD2">
        <w:rPr>
          <w:rFonts w:cs="Arial"/>
        </w:rPr>
        <w:t>Wiedikon, sowie die Annahmeerklärung</w:t>
      </w:r>
      <w:r>
        <w:rPr>
          <w:rFonts w:cs="Arial"/>
        </w:rPr>
        <w:t xml:space="preserve"> </w:t>
      </w:r>
      <w:r w:rsidRPr="00D55DD2">
        <w:rPr>
          <w:rFonts w:cs="Arial"/>
        </w:rPr>
        <w:t>des Gewählten. Ein Rekurs gegen die Wahl ist laut Bericht</w:t>
      </w:r>
      <w:r>
        <w:rPr>
          <w:rFonts w:cs="Arial"/>
        </w:rPr>
        <w:t xml:space="preserve"> </w:t>
      </w:r>
      <w:r w:rsidRPr="00D55DD2">
        <w:rPr>
          <w:rFonts w:cs="Arial"/>
        </w:rPr>
        <w:t>des Statthalteramtes Zürich nicht eingegangen.</w:t>
      </w:r>
    </w:p>
    <w:p w:rsidR="008B5FFA" w:rsidRDefault="008B5FFA" w:rsidP="008B5FFA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</w:t>
      </w:r>
    </w:p>
    <w:p w:rsidR="008B5FFA" w:rsidRDefault="008B5FFA" w:rsidP="008B5FF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8B5FFA" w:rsidRPr="00D55DD2" w:rsidRDefault="008B5FFA" w:rsidP="008B5FFA">
      <w:pPr>
        <w:tabs>
          <w:tab w:val="left" w:pos="694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Von der Wahl des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theol. David Lerch zum Pfarrer</w:t>
      </w:r>
      <w:r>
        <w:rPr>
          <w:rFonts w:cs="Arial"/>
        </w:rPr>
        <w:t xml:space="preserve"> </w:t>
      </w:r>
      <w:r w:rsidRPr="00D55DD2">
        <w:rPr>
          <w:rFonts w:cs="Arial"/>
        </w:rPr>
        <w:t>der Kirchgemeinde Zürich</w:t>
      </w:r>
      <w:r>
        <w:rPr>
          <w:rFonts w:cs="Arial"/>
        </w:rPr>
        <w:t>-</w:t>
      </w:r>
      <w:r w:rsidRPr="00D55DD2">
        <w:rPr>
          <w:rFonts w:cs="Arial"/>
        </w:rPr>
        <w:t>Wiedikon wird Vormerk genommen.</w:t>
      </w:r>
    </w:p>
    <w:p w:rsidR="008B5FFA" w:rsidRPr="00D55DD2" w:rsidRDefault="008B5FFA" w:rsidP="008B5FFA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 der Wahl ist die Verpflichtung zum Beitritt in die</w:t>
      </w:r>
      <w:r>
        <w:rPr>
          <w:rFonts w:cs="Arial"/>
        </w:rPr>
        <w:t xml:space="preserve"> </w:t>
      </w:r>
      <w:r w:rsidRPr="00D55DD2">
        <w:rPr>
          <w:rFonts w:cs="Arial"/>
        </w:rPr>
        <w:t>Witwen</w:t>
      </w:r>
      <w:r>
        <w:rPr>
          <w:rFonts w:cs="Arial"/>
        </w:rPr>
        <w:t>-</w:t>
      </w:r>
      <w:r w:rsidRPr="00D55DD2">
        <w:rPr>
          <w:rFonts w:cs="Arial"/>
        </w:rPr>
        <w:t xml:space="preserve"> und Waisenstiftung für reformierte Pfarrer und Leh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8B5FFA">
        <w:rPr>
          <w:rFonts w:cs="Arial"/>
          <w:i/>
        </w:rPr>
        <w:t>p. 482</w:t>
      </w:r>
      <w:r w:rsidRPr="008B5FFA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rer an höheren Unterrichtsanstalten, sowie die Witwen</w:t>
      </w:r>
      <w:r>
        <w:rPr>
          <w:rFonts w:cs="Arial"/>
        </w:rPr>
        <w:t>-</w:t>
      </w:r>
      <w:r w:rsidRPr="00D55DD2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D55DD2">
        <w:rPr>
          <w:rFonts w:cs="Arial"/>
        </w:rPr>
        <w:t>Waisenkasse der Pfarrer des Kantons Zürich verbunden.</w:t>
      </w:r>
    </w:p>
    <w:p w:rsidR="008B5FFA" w:rsidRDefault="008B5FFA" w:rsidP="008B5FF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Gewählten (im Dispositiv), die</w:t>
      </w:r>
      <w:r>
        <w:rPr>
          <w:rFonts w:cs="Arial"/>
        </w:rPr>
        <w:t xml:space="preserve"> </w:t>
      </w:r>
      <w:r w:rsidRPr="00D55DD2">
        <w:rPr>
          <w:rFonts w:cs="Arial"/>
        </w:rPr>
        <w:t>Kirchenpflege Zürich</w:t>
      </w:r>
      <w:r>
        <w:rPr>
          <w:rFonts w:cs="Arial"/>
        </w:rPr>
        <w:t>-</w:t>
      </w:r>
      <w:r w:rsidRPr="00D55DD2">
        <w:rPr>
          <w:rFonts w:cs="Arial"/>
        </w:rPr>
        <w:t>Wiedikon, den Kirchenrat, sowie die Direktion des Innern.</w:t>
      </w:r>
    </w:p>
    <w:p w:rsidR="008B5FFA" w:rsidRDefault="008B5FFA" w:rsidP="008B5FFA">
      <w:pPr>
        <w:pStyle w:val="00Vorgabetext"/>
        <w:keepNext/>
        <w:keepLines/>
        <w:rPr>
          <w:rFonts w:cs="Arial"/>
        </w:rPr>
      </w:pPr>
    </w:p>
    <w:p w:rsidR="008B5FFA" w:rsidRDefault="008B5FFA" w:rsidP="008B5FFA">
      <w:pPr>
        <w:pStyle w:val="00Vorgabetext"/>
        <w:keepNext/>
        <w:keepLines/>
        <w:rPr>
          <w:rFonts w:cs="Arial"/>
        </w:rPr>
      </w:pPr>
    </w:p>
    <w:p w:rsidR="00BE768B" w:rsidRDefault="008B5FFA" w:rsidP="008B5FFA">
      <w:pPr>
        <w:pStyle w:val="00Vorgabetext"/>
        <w:keepNext/>
        <w:keepLines/>
      </w:pPr>
      <w:r>
        <w:rPr>
          <w:rFonts w:cs="Arial"/>
        </w:rPr>
        <w:t>[</w:t>
      </w:r>
      <w:r w:rsidRPr="008B5FFA">
        <w:rPr>
          <w:rFonts w:cs="Arial"/>
          <w:i/>
        </w:rPr>
        <w:t>Transkript: OCR (Überarbeitung: Team TKR)/11.08.2017</w:t>
      </w:r>
      <w:bookmarkStart w:id="1" w:name="_GoBack"/>
      <w:r w:rsidRPr="008B5FF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FFA" w:rsidRDefault="008B5FFA">
      <w:r>
        <w:separator/>
      </w:r>
    </w:p>
    <w:p w:rsidR="008B5FFA" w:rsidRDefault="008B5FFA"/>
    <w:p w:rsidR="008B5FFA" w:rsidRDefault="008B5FFA"/>
  </w:endnote>
  <w:endnote w:type="continuationSeparator" w:id="0">
    <w:p w:rsidR="008B5FFA" w:rsidRDefault="008B5FFA">
      <w:r>
        <w:continuationSeparator/>
      </w:r>
    </w:p>
    <w:p w:rsidR="008B5FFA" w:rsidRDefault="008B5FFA"/>
    <w:p w:rsidR="008B5FFA" w:rsidRDefault="008B5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FFA" w:rsidRDefault="008B5FFA">
      <w:r>
        <w:separator/>
      </w:r>
    </w:p>
    <w:p w:rsidR="008B5FFA" w:rsidRDefault="008B5FFA"/>
    <w:p w:rsidR="008B5FFA" w:rsidRDefault="008B5FFA"/>
  </w:footnote>
  <w:footnote w:type="continuationSeparator" w:id="0">
    <w:p w:rsidR="008B5FFA" w:rsidRDefault="008B5FFA">
      <w:r>
        <w:continuationSeparator/>
      </w:r>
    </w:p>
    <w:p w:rsidR="008B5FFA" w:rsidRDefault="008B5FFA"/>
    <w:p w:rsidR="008B5FFA" w:rsidRDefault="008B5F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5FF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5FF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F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5FFA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B18F637-0DBB-4F28-9C2D-05890A6D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5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AD17-570D-4A43-BAB0-92304E7A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174</Words>
  <Characters>915</Characters>
  <Application>Microsoft Office Word</Application>
  <DocSecurity>0</DocSecurity>
  <PresentationFormat/>
  <Lines>130</Lines>
  <Paragraphs>120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969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