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FE5B0F" w:rsidP="00931B1F">
            <w:pPr>
              <w:pStyle w:val="70SignaturX"/>
            </w:pPr>
            <w:r>
              <w:t>StAZH MM 3.68 RRB 1944/1337</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FE5B0F"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Niederlassung.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FE5B0F" w:rsidP="00931B1F">
            <w:pPr>
              <w:pStyle w:val="71DatumX"/>
            </w:pPr>
            <w:r>
              <w:t>08.06.1944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FE5B0F" w:rsidP="00931B1F">
            <w:pPr>
              <w:pStyle w:val="00Vorgabetext"/>
            </w:pPr>
            <w:r>
              <w:t>538</w:t>
            </w:r>
          </w:p>
        </w:tc>
      </w:tr>
    </w:tbl>
    <w:p w:rsidR="00616641" w:rsidRDefault="00616641" w:rsidP="0077655B">
      <w:pPr>
        <w:pStyle w:val="00Vorgabetext"/>
        <w:spacing w:before="0" w:after="60"/>
      </w:pPr>
    </w:p>
    <w:p w:rsidR="00FE5B0F" w:rsidRDefault="00FE5B0F" w:rsidP="00FE5B0F">
      <w:pPr>
        <w:spacing w:before="60"/>
        <w:rPr>
          <w:rFonts w:cs="Arial"/>
        </w:rPr>
      </w:pPr>
      <w:bookmarkStart w:id="0" w:name="ContentText"/>
      <w:bookmarkEnd w:id="0"/>
      <w:r>
        <w:t>[</w:t>
      </w:r>
      <w:r w:rsidRPr="00FE5B0F">
        <w:rPr>
          <w:i/>
        </w:rPr>
        <w:t>p. 538</w:t>
      </w:r>
      <w:r w:rsidRPr="00FE5B0F">
        <w:t>]</w:t>
      </w:r>
      <w:r w:rsidRPr="00D55DD2">
        <w:rPr>
          <w:rFonts w:cs="Arial"/>
        </w:rPr>
        <w:t xml:space="preserve"> Auf Antrag der Justizdirektion</w:t>
      </w:r>
    </w:p>
    <w:p w:rsidR="00FE5B0F" w:rsidRDefault="00FE5B0F" w:rsidP="00FE5B0F">
      <w:pPr>
        <w:spacing w:before="60"/>
        <w:jc w:val="center"/>
        <w:rPr>
          <w:rFonts w:cs="Arial"/>
        </w:rPr>
      </w:pPr>
      <w:r w:rsidRPr="00D55DD2">
        <w:rPr>
          <w:rFonts w:cs="Arial"/>
        </w:rPr>
        <w:t xml:space="preserve">beschließt der </w:t>
      </w:r>
      <w:r w:rsidRPr="00D55DD2">
        <w:rPr>
          <w:rFonts w:cs="Arial"/>
          <w:lang w:val="fr-FR" w:eastAsia="fr-FR" w:bidi="fr-FR"/>
        </w:rPr>
        <w:t>Regierungsrat</w:t>
      </w:r>
      <w:r w:rsidRPr="00D55DD2">
        <w:rPr>
          <w:rFonts w:cs="Arial"/>
        </w:rPr>
        <w:t>:</w:t>
      </w:r>
    </w:p>
    <w:p w:rsidR="00FE5B0F" w:rsidRPr="00D55DD2" w:rsidRDefault="00FE5B0F" w:rsidP="00FE5B0F">
      <w:pPr>
        <w:spacing w:before="60"/>
        <w:rPr>
          <w:rFonts w:cs="Arial"/>
        </w:rPr>
      </w:pPr>
      <w:r w:rsidRPr="00D55DD2">
        <w:rPr>
          <w:rFonts w:cs="Arial"/>
        </w:rPr>
        <w:t>I. An die staatsrechtliche Abteilung des schweizerischen</w:t>
      </w:r>
      <w:r w:rsidRPr="00FE5B0F">
        <w:rPr>
          <w:rFonts w:cs="Arial"/>
        </w:rPr>
        <w:t xml:space="preserve"> </w:t>
      </w:r>
      <w:r w:rsidRPr="00D55DD2">
        <w:rPr>
          <w:rFonts w:cs="Arial"/>
        </w:rPr>
        <w:t>Bundesgerichtes, in Lausanne, ist im Doppel, eingeschrieben</w:t>
      </w:r>
      <w:r>
        <w:rPr>
          <w:rFonts w:cs="Arial"/>
        </w:rPr>
        <w:t xml:space="preserve"> </w:t>
      </w:r>
      <w:r w:rsidRPr="00D55DD2">
        <w:rPr>
          <w:rFonts w:cs="Arial"/>
        </w:rPr>
        <w:t>und unter Beilage der Akten zu schreiben:</w:t>
      </w:r>
    </w:p>
    <w:p w:rsidR="00FE5B0F" w:rsidRPr="00D55DD2" w:rsidRDefault="00FE5B0F" w:rsidP="00FE5B0F">
      <w:pPr>
        <w:keepNext/>
        <w:keepLines/>
        <w:spacing w:before="60"/>
        <w:rPr>
          <w:rFonts w:cs="Arial"/>
        </w:rPr>
      </w:pPr>
      <w:r w:rsidRPr="00D55DD2">
        <w:rPr>
          <w:rFonts w:cs="Arial"/>
        </w:rPr>
        <w:t xml:space="preserve">In der staatsrechtlichen Beschwerde der Frau Rosa Feßler, Bahnhofstraße 76, Zürich 1, gegen den Kanton Zürich betreffend Verweigerung der Niederlassung beantragen wir Ihnen unter Berufung auf die beiliegenden Akten und die Begründung </w:t>
      </w:r>
      <w:r>
        <w:rPr>
          <w:rFonts w:cs="Arial"/>
        </w:rPr>
        <w:t>im angefochtenen Beschlusse</w:t>
      </w:r>
      <w:r w:rsidRPr="00D55DD2">
        <w:rPr>
          <w:rFonts w:cs="Arial"/>
        </w:rPr>
        <w:t xml:space="preserve"> Abweisung der staatsrechtlichen Beschwerde vom 26. Mai 1944. Zugleich geben wir Ihnen den angefochtenen Entscheid zurück.</w:t>
      </w:r>
    </w:p>
    <w:p w:rsidR="00FE5B0F" w:rsidRDefault="00FE5B0F" w:rsidP="00FE5B0F">
      <w:pPr>
        <w:pStyle w:val="00Vorgabetext"/>
        <w:keepNext/>
        <w:keepLines/>
        <w:rPr>
          <w:rFonts w:cs="Arial"/>
        </w:rPr>
      </w:pPr>
      <w:r w:rsidRPr="00D55DD2">
        <w:rPr>
          <w:rFonts w:cs="Arial"/>
        </w:rPr>
        <w:t>II.</w:t>
      </w:r>
      <w:r>
        <w:rPr>
          <w:rFonts w:cs="Arial"/>
        </w:rPr>
        <w:t xml:space="preserve"> </w:t>
      </w:r>
      <w:r w:rsidRPr="00D55DD2">
        <w:rPr>
          <w:rFonts w:cs="Arial"/>
        </w:rPr>
        <w:t>Mitteilung an die Justizdirektion.</w:t>
      </w:r>
    </w:p>
    <w:p w:rsidR="00FE5B0F" w:rsidRDefault="00FE5B0F" w:rsidP="00FE5B0F">
      <w:pPr>
        <w:pStyle w:val="00Vorgabetext"/>
        <w:keepNext/>
        <w:keepLines/>
        <w:rPr>
          <w:rFonts w:cs="Arial"/>
        </w:rPr>
      </w:pPr>
    </w:p>
    <w:p w:rsidR="00FE5B0F" w:rsidRDefault="00FE5B0F" w:rsidP="00FE5B0F">
      <w:pPr>
        <w:pStyle w:val="00Vorgabetext"/>
        <w:keepNext/>
        <w:keepLines/>
        <w:rPr>
          <w:rFonts w:cs="Arial"/>
        </w:rPr>
      </w:pPr>
    </w:p>
    <w:p w:rsidR="00BE768B" w:rsidRDefault="00FE5B0F" w:rsidP="00FE5B0F">
      <w:pPr>
        <w:pStyle w:val="00Vorgabetext"/>
        <w:keepNext/>
        <w:keepLines/>
      </w:pPr>
      <w:r>
        <w:rPr>
          <w:rFonts w:cs="Arial"/>
        </w:rPr>
        <w:t>[</w:t>
      </w:r>
      <w:r w:rsidRPr="00FE5B0F">
        <w:rPr>
          <w:rFonts w:cs="Arial"/>
          <w:i/>
        </w:rPr>
        <w:t>Transkript: OCR (Überarbeitung: Team TKR)/11.08.2017</w:t>
      </w:r>
      <w:bookmarkStart w:id="1" w:name="_GoBack"/>
      <w:r w:rsidRPr="00FE5B0F">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B0F" w:rsidRDefault="00FE5B0F">
      <w:r>
        <w:separator/>
      </w:r>
    </w:p>
    <w:p w:rsidR="00FE5B0F" w:rsidRDefault="00FE5B0F"/>
    <w:p w:rsidR="00FE5B0F" w:rsidRDefault="00FE5B0F"/>
  </w:endnote>
  <w:endnote w:type="continuationSeparator" w:id="0">
    <w:p w:rsidR="00FE5B0F" w:rsidRDefault="00FE5B0F">
      <w:r>
        <w:continuationSeparator/>
      </w:r>
    </w:p>
    <w:p w:rsidR="00FE5B0F" w:rsidRDefault="00FE5B0F"/>
    <w:p w:rsidR="00FE5B0F" w:rsidRDefault="00FE5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B0F" w:rsidRDefault="00FE5B0F">
      <w:r>
        <w:separator/>
      </w:r>
    </w:p>
    <w:p w:rsidR="00FE5B0F" w:rsidRDefault="00FE5B0F"/>
    <w:p w:rsidR="00FE5B0F" w:rsidRDefault="00FE5B0F"/>
  </w:footnote>
  <w:footnote w:type="continuationSeparator" w:id="0">
    <w:p w:rsidR="00FE5B0F" w:rsidRDefault="00FE5B0F">
      <w:r>
        <w:continuationSeparator/>
      </w:r>
    </w:p>
    <w:p w:rsidR="00FE5B0F" w:rsidRDefault="00FE5B0F"/>
    <w:p w:rsidR="00FE5B0F" w:rsidRDefault="00FE5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E5B0F">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E5B0F"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0F"/>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E5B0F"/>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E681E42-D546-46BD-B52D-0A238E15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E5B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4E810E-751B-4140-8889-974985F1A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116</Words>
  <Characters>681</Characters>
  <Application>Microsoft Office Word</Application>
  <DocSecurity>0</DocSecurity>
  <PresentationFormat/>
  <Lines>97</Lines>
  <Paragraphs>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709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Niederlassung.</dc:subject>
  <dc:creator>Staatsarchiv des Kantons Zürich</dc:creator>
  <cp:lastModifiedBy>Mirjam Stadler</cp:lastModifiedBy>
  <cp:revision>1</cp:revision>
  <cp:lastPrinted>2012-06-15T14:37:00Z</cp:lastPrinted>
  <dcterms:created xsi:type="dcterms:W3CDTF">2017-08-11T08:07:00Z</dcterms:created>
  <dcterms:modified xsi:type="dcterms:W3CDTF">2017-08-11T08:07:00Z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