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41402" w:rsidP="00931B1F">
            <w:pPr>
              <w:pStyle w:val="70SignaturX"/>
            </w:pPr>
            <w:r>
              <w:t>StAZH MM 3.68 RRB 1944/1340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4140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Pfarrer (Dienstjahre).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41402" w:rsidP="00931B1F">
            <w:pPr>
              <w:pStyle w:val="71DatumX"/>
            </w:pPr>
            <w:r>
              <w:t>15.06.1944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41402" w:rsidP="00931B1F">
            <w:pPr>
              <w:pStyle w:val="00Vorgabetext"/>
            </w:pPr>
            <w:r>
              <w:t>538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41402" w:rsidRPr="00D55DD2" w:rsidRDefault="00441402" w:rsidP="0044140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441402">
        <w:rPr>
          <w:i/>
        </w:rPr>
        <w:t>p. 538</w:t>
      </w:r>
      <w:r w:rsidRPr="00441402">
        <w:t>]</w:t>
      </w:r>
      <w:r w:rsidRPr="00D55DD2">
        <w:rPr>
          <w:rFonts w:cs="Arial"/>
        </w:rPr>
        <w:t xml:space="preserve"> Die Kirchgemeinde Zürich</w:t>
      </w:r>
      <w:r>
        <w:rPr>
          <w:rFonts w:cs="Arial"/>
        </w:rPr>
        <w:t>-</w:t>
      </w:r>
      <w:r w:rsidRPr="00D55DD2">
        <w:rPr>
          <w:rFonts w:cs="Arial"/>
        </w:rPr>
        <w:t>Wiedikon wählte am 23. Januar 1944 Paul Etter als Pfarrer</w:t>
      </w:r>
      <w:r>
        <w:rPr>
          <w:rFonts w:cs="Arial"/>
        </w:rPr>
        <w:t xml:space="preserve"> </w:t>
      </w:r>
      <w:r w:rsidRPr="00D55DD2">
        <w:rPr>
          <w:rFonts w:cs="Arial"/>
        </w:rPr>
        <w:t>an die neugeschaffene 7. Pfarrstelle. Der Amtsantritt fand am</w:t>
      </w:r>
      <w:r>
        <w:rPr>
          <w:rFonts w:cs="Arial"/>
        </w:rPr>
        <w:t xml:space="preserve"> </w:t>
      </w:r>
      <w:r w:rsidRPr="00D55DD2">
        <w:rPr>
          <w:rFonts w:cs="Arial"/>
        </w:rPr>
        <w:t>1.</w:t>
      </w:r>
      <w:r>
        <w:rPr>
          <w:rFonts w:cs="Arial"/>
        </w:rPr>
        <w:t xml:space="preserve"> </w:t>
      </w:r>
      <w:r w:rsidRPr="00D55DD2">
        <w:rPr>
          <w:rFonts w:cs="Arial"/>
        </w:rPr>
        <w:t>Mai 1944 statt. Pfarrer Etter ersucht mit Zuschrift vom</w:t>
      </w:r>
      <w:r>
        <w:rPr>
          <w:rFonts w:cs="Arial"/>
        </w:rPr>
        <w:t xml:space="preserve"> </w:t>
      </w:r>
      <w:r w:rsidRPr="00D55DD2">
        <w:rPr>
          <w:rFonts w:cs="Arial"/>
        </w:rPr>
        <w:t>27. Mai 1944 um Anrechnung seiner früheren Dienstjahre.</w:t>
      </w:r>
    </w:p>
    <w:p w:rsidR="00441402" w:rsidRDefault="00441402" w:rsidP="00441402">
      <w:pPr>
        <w:spacing w:before="60"/>
        <w:rPr>
          <w:rFonts w:cs="Arial"/>
        </w:rPr>
      </w:pPr>
      <w:r w:rsidRPr="00D55DD2">
        <w:rPr>
          <w:rFonts w:cs="Arial"/>
        </w:rPr>
        <w:t xml:space="preserve">Pfarrer Paul Etter, von Winterthur und Donzhausen, Kanton Thurgau, geboren am 29. September 1909, wurde nach bestandener Konkordatsprüfung am 21. Mai 1933 in Zollikon ordiniert. Nach einem Vikariat in Hausen </w:t>
      </w:r>
      <w:r w:rsidRPr="00D55DD2">
        <w:rPr>
          <w:rFonts w:cs="Arial"/>
          <w:lang w:val="fr-FR" w:eastAsia="fr-FR" w:bidi="fr-FR"/>
        </w:rPr>
        <w:t xml:space="preserve">a. </w:t>
      </w:r>
      <w:r w:rsidRPr="00D55DD2">
        <w:rPr>
          <w:rFonts w:cs="Arial"/>
        </w:rPr>
        <w:t>A. vom 8. Juni bis</w:t>
      </w:r>
      <w:r>
        <w:rPr>
          <w:rFonts w:cs="Arial"/>
        </w:rPr>
        <w:t xml:space="preserve"> </w:t>
      </w:r>
      <w:r w:rsidRPr="00D55DD2">
        <w:rPr>
          <w:rFonts w:cs="Arial"/>
        </w:rPr>
        <w:t>15. Oktober 1933 wirkte er als Pfarrer von Sitterdorf</w:t>
      </w:r>
      <w:r>
        <w:rPr>
          <w:rFonts w:cs="Arial"/>
        </w:rPr>
        <w:t>-</w:t>
      </w:r>
      <w:r w:rsidRPr="00D55DD2">
        <w:rPr>
          <w:rFonts w:cs="Arial"/>
        </w:rPr>
        <w:t>Zihlschlacht (Thurgau) vom 5. November 1933 bis 8. Januar 1938</w:t>
      </w:r>
      <w:r>
        <w:rPr>
          <w:rFonts w:cs="Arial"/>
        </w:rPr>
        <w:t xml:space="preserve"> </w:t>
      </w:r>
      <w:r w:rsidRPr="00D55DD2">
        <w:rPr>
          <w:rFonts w:cs="Arial"/>
        </w:rPr>
        <w:t>und als Pfarrer der luzernischen Diasporagemeinde Hochdorf</w:t>
      </w:r>
      <w:r>
        <w:rPr>
          <w:rFonts w:cs="Arial"/>
        </w:rPr>
        <w:t xml:space="preserve"> </w:t>
      </w:r>
      <w:r w:rsidRPr="00D55DD2">
        <w:rPr>
          <w:rFonts w:cs="Arial"/>
        </w:rPr>
        <w:t>vom 9. Januar 1938 bis 30. April 1944. Die Vikariatszeit im</w:t>
      </w:r>
      <w:r>
        <w:rPr>
          <w:rFonts w:cs="Arial"/>
        </w:rPr>
        <w:t xml:space="preserve"> </w:t>
      </w:r>
      <w:r w:rsidRPr="00D55DD2">
        <w:rPr>
          <w:rFonts w:cs="Arial"/>
        </w:rPr>
        <w:t>Kanton Zürich ist ganz, d. h. mit 4 Monaten, 7 Tagen anzurechnen, die außerkantonale Dienstzeit, 10 Jahre, 5 Monate,</w:t>
      </w:r>
      <w:r>
        <w:rPr>
          <w:rFonts w:cs="Arial"/>
        </w:rPr>
        <w:t xml:space="preserve"> </w:t>
      </w:r>
      <w:r w:rsidRPr="00D55DD2">
        <w:rPr>
          <w:rFonts w:cs="Arial"/>
        </w:rPr>
        <w:t>25 Tage, zu drei Vierteln, d. h. mit 7 Jahren, 10 Monaten, 11</w:t>
      </w:r>
      <w:r>
        <w:rPr>
          <w:rFonts w:cs="Arial"/>
        </w:rPr>
        <w:t xml:space="preserve"> </w:t>
      </w:r>
      <w:r w:rsidRPr="00D55DD2">
        <w:rPr>
          <w:rFonts w:cs="Arial"/>
        </w:rPr>
        <w:t>Tagen, beide total mit 8 Jahren, 2 Monaten, 18 Tagen. Pfarrer</w:t>
      </w:r>
      <w:r>
        <w:rPr>
          <w:rFonts w:cs="Arial"/>
        </w:rPr>
        <w:t xml:space="preserve"> </w:t>
      </w:r>
      <w:r w:rsidRPr="00D55DD2">
        <w:rPr>
          <w:rFonts w:cs="Arial"/>
        </w:rPr>
        <w:t>Etter wird somit in die 8. Besoldungsklasse (9. Dienstjahr) eingereiht, mit einer Jahresbesoldung von Fr. 6000. Die nächste</w:t>
      </w:r>
      <w:r>
        <w:rPr>
          <w:rFonts w:cs="Arial"/>
        </w:rPr>
        <w:t xml:space="preserve"> </w:t>
      </w:r>
      <w:r w:rsidRPr="00D55DD2">
        <w:rPr>
          <w:rFonts w:cs="Arial"/>
        </w:rPr>
        <w:t>ordentliche Besoldungserhöhung findet am 1. Juli 1945 statt.</w:t>
      </w:r>
    </w:p>
    <w:p w:rsidR="00441402" w:rsidRDefault="00441402" w:rsidP="00441402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Der Regierungsrat,</w:t>
      </w:r>
    </w:p>
    <w:p w:rsidR="00441402" w:rsidRDefault="00441402" w:rsidP="00441402">
      <w:pPr>
        <w:spacing w:before="60"/>
        <w:rPr>
          <w:rFonts w:cs="Arial"/>
        </w:rPr>
      </w:pPr>
      <w:r w:rsidRPr="00D55DD2">
        <w:rPr>
          <w:rFonts w:cs="Arial"/>
        </w:rPr>
        <w:t>auf Antrag des Kirchenrates und der Direktion des Innern,</w:t>
      </w:r>
    </w:p>
    <w:p w:rsidR="00441402" w:rsidRDefault="00441402" w:rsidP="00441402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beschließt:</w:t>
      </w:r>
    </w:p>
    <w:p w:rsidR="00441402" w:rsidRPr="00D55DD2" w:rsidRDefault="00441402" w:rsidP="00441402">
      <w:pPr>
        <w:tabs>
          <w:tab w:val="left" w:pos="684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Pfarrer Paul Etter, in Zürich</w:t>
      </w:r>
      <w:r>
        <w:rPr>
          <w:rFonts w:cs="Arial"/>
        </w:rPr>
        <w:t>-</w:t>
      </w:r>
      <w:r w:rsidRPr="00D55DD2">
        <w:rPr>
          <w:rFonts w:cs="Arial"/>
        </w:rPr>
        <w:t>Wiedikon, wird seine bisherige Dienstzeit mit 8 Jahren, 2 Monaten, 18 Tagen angerechnet. Er wird daher in die 8. Besoldungsklasse eingereiht</w:t>
      </w:r>
      <w:r>
        <w:rPr>
          <w:rFonts w:cs="Arial"/>
        </w:rPr>
        <w:t xml:space="preserve"> </w:t>
      </w:r>
      <w:r w:rsidRPr="00D55DD2">
        <w:rPr>
          <w:rFonts w:cs="Arial"/>
        </w:rPr>
        <w:t>mit Fr. 6000 Jahresbesoldung. Die nächste ordentliche Besoldungserhöhung erfolgt am 1. Juli 1945.</w:t>
      </w:r>
    </w:p>
    <w:p w:rsidR="00441402" w:rsidRPr="00D55DD2" w:rsidRDefault="00441402" w:rsidP="00441402">
      <w:pPr>
        <w:tabs>
          <w:tab w:val="left" w:pos="764"/>
        </w:tabs>
        <w:spacing w:before="60"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Die Festsetzung der Besoldung erfolgt unter dem ausdrücklichen Vorbehalt, daß die Dienst</w:t>
      </w:r>
      <w:r>
        <w:rPr>
          <w:rFonts w:cs="Arial"/>
        </w:rPr>
        <w:t>-</w:t>
      </w:r>
      <w:r w:rsidRPr="00D55DD2">
        <w:rPr>
          <w:rFonts w:cs="Arial"/>
        </w:rPr>
        <w:t xml:space="preserve"> und Besoldungsverhältnisse im Verlaufe der Amtsdauer durch Revision der Gesetze,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Verordnungen und </w:t>
      </w:r>
      <w:r>
        <w:rPr>
          <w:rFonts w:cs="Arial"/>
        </w:rPr>
        <w:t>Reglemente</w:t>
      </w:r>
      <w:r w:rsidRPr="00D55DD2">
        <w:rPr>
          <w:rFonts w:cs="Arial"/>
        </w:rPr>
        <w:t xml:space="preserve"> jederzeit mit sofortiger Wirkung abgeändert werden können.</w:t>
      </w:r>
    </w:p>
    <w:p w:rsidR="00441402" w:rsidRDefault="00441402" w:rsidP="00441402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 Pfarrer Paul Etter, Zürich</w:t>
      </w:r>
      <w:r>
        <w:rPr>
          <w:rFonts w:cs="Arial"/>
        </w:rPr>
        <w:t>-</w:t>
      </w:r>
      <w:r w:rsidRPr="00D55DD2">
        <w:rPr>
          <w:rFonts w:cs="Arial"/>
        </w:rPr>
        <w:t>Wiedikon,</w:t>
      </w:r>
      <w:r>
        <w:rPr>
          <w:rFonts w:cs="Arial"/>
        </w:rPr>
        <w:t xml:space="preserve"> </w:t>
      </w:r>
      <w:r w:rsidRPr="00D55DD2">
        <w:rPr>
          <w:rFonts w:cs="Arial"/>
        </w:rPr>
        <w:t>den Kirchenrat sowie an die Direktionen des Innern und der</w:t>
      </w:r>
      <w:r>
        <w:rPr>
          <w:rFonts w:cs="Arial"/>
        </w:rPr>
        <w:t xml:space="preserve"> </w:t>
      </w:r>
      <w:r w:rsidRPr="00D55DD2">
        <w:rPr>
          <w:rFonts w:cs="Arial"/>
        </w:rPr>
        <w:t>Finanzen.</w:t>
      </w:r>
    </w:p>
    <w:p w:rsidR="00441402" w:rsidRDefault="00441402" w:rsidP="00441402">
      <w:pPr>
        <w:pStyle w:val="00Vorgabetext"/>
        <w:keepNext/>
        <w:keepLines/>
        <w:rPr>
          <w:rFonts w:cs="Arial"/>
        </w:rPr>
      </w:pPr>
    </w:p>
    <w:p w:rsidR="00441402" w:rsidRDefault="00441402" w:rsidP="00441402">
      <w:pPr>
        <w:pStyle w:val="00Vorgabetext"/>
        <w:keepNext/>
        <w:keepLines/>
        <w:rPr>
          <w:rFonts w:cs="Arial"/>
        </w:rPr>
      </w:pPr>
    </w:p>
    <w:p w:rsidR="00BE768B" w:rsidRDefault="00441402" w:rsidP="00441402">
      <w:pPr>
        <w:pStyle w:val="00Vorgabetext"/>
        <w:keepNext/>
        <w:keepLines/>
      </w:pPr>
      <w:r>
        <w:rPr>
          <w:rFonts w:cs="Arial"/>
        </w:rPr>
        <w:t>[</w:t>
      </w:r>
      <w:r w:rsidRPr="00441402">
        <w:rPr>
          <w:rFonts w:cs="Arial"/>
          <w:i/>
        </w:rPr>
        <w:t>Transkript: OCR (Überarbeitung: Team TKR)/11.08.2017</w:t>
      </w:r>
      <w:bookmarkStart w:id="1" w:name="_GoBack"/>
      <w:r w:rsidRPr="0044140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402" w:rsidRDefault="00441402">
      <w:r>
        <w:separator/>
      </w:r>
    </w:p>
    <w:p w:rsidR="00441402" w:rsidRDefault="00441402"/>
    <w:p w:rsidR="00441402" w:rsidRDefault="00441402"/>
  </w:endnote>
  <w:endnote w:type="continuationSeparator" w:id="0">
    <w:p w:rsidR="00441402" w:rsidRDefault="00441402">
      <w:r>
        <w:continuationSeparator/>
      </w:r>
    </w:p>
    <w:p w:rsidR="00441402" w:rsidRDefault="00441402"/>
    <w:p w:rsidR="00441402" w:rsidRDefault="004414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402" w:rsidRDefault="00441402">
      <w:r>
        <w:separator/>
      </w:r>
    </w:p>
    <w:p w:rsidR="00441402" w:rsidRDefault="00441402"/>
    <w:p w:rsidR="00441402" w:rsidRDefault="00441402"/>
  </w:footnote>
  <w:footnote w:type="continuationSeparator" w:id="0">
    <w:p w:rsidR="00441402" w:rsidRDefault="00441402">
      <w:r>
        <w:continuationSeparator/>
      </w:r>
    </w:p>
    <w:p w:rsidR="00441402" w:rsidRDefault="00441402"/>
    <w:p w:rsidR="00441402" w:rsidRDefault="004414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4140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4140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40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1402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1E20200-7900-438A-889E-EF212746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14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88DBE-0FFC-4989-A607-FF951D9FC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297</Words>
  <Characters>1765</Characters>
  <Application>Microsoft Office Word</Application>
  <DocSecurity>0</DocSecurity>
  <PresentationFormat/>
  <Lines>220</Lines>
  <Paragraphs>206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1856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Pfarrer (Dienstjahre).</dc:subject>
  <dc:creator>Staatsarchiv des Kantons Zürich</dc:creator>
  <cp:lastModifiedBy>Mirjam Stadler</cp:lastModifiedBy>
  <cp:revision>1</cp:revision>
  <cp:lastPrinted>2012-06-15T14:37:00Z</cp:lastPrinted>
  <dcterms:created xsi:type="dcterms:W3CDTF">2017-08-11T08:07:00Z</dcterms:created>
  <dcterms:modified xsi:type="dcterms:W3CDTF">2017-08-11T08:07:00Z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