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413EC5" w:rsidP="00931B1F">
            <w:pPr>
              <w:pStyle w:val="70SignaturX"/>
            </w:pPr>
            <w:r>
              <w:t>StAZH MM 3.68 RRB 1944/1357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413EC5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Doppelbesteuerung.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413EC5" w:rsidP="00931B1F">
            <w:pPr>
              <w:pStyle w:val="71DatumX"/>
            </w:pPr>
            <w:r>
              <w:t>15.06.1944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413EC5" w:rsidP="00931B1F">
            <w:pPr>
              <w:pStyle w:val="00Vorgabetext"/>
            </w:pPr>
            <w:r>
              <w:t>543–544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413EC5" w:rsidRDefault="00413EC5" w:rsidP="00413EC5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413EC5">
        <w:rPr>
          <w:i/>
        </w:rPr>
        <w:t>p. 543</w:t>
      </w:r>
      <w:r w:rsidRPr="00413EC5">
        <w:t>]</w:t>
      </w:r>
      <w:r w:rsidRPr="00D55DD2">
        <w:rPr>
          <w:rFonts w:cs="Arial"/>
        </w:rPr>
        <w:t xml:space="preserve"> Auf Antrag der Finanzdirektion</w:t>
      </w:r>
    </w:p>
    <w:p w:rsidR="00413EC5" w:rsidRDefault="00413EC5" w:rsidP="00413EC5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 der Regierungsrat:</w:t>
      </w:r>
    </w:p>
    <w:p w:rsidR="00413EC5" w:rsidRPr="00D55DD2" w:rsidRDefault="00413EC5" w:rsidP="00413EC5">
      <w:pPr>
        <w:spacing w:before="60"/>
        <w:rPr>
          <w:rFonts w:cs="Arial"/>
        </w:rPr>
      </w:pPr>
      <w:r w:rsidRPr="00D55DD2">
        <w:rPr>
          <w:rFonts w:cs="Arial"/>
        </w:rPr>
        <w:t>I. An die staatsrechtliche Abteilung des schweizerischen</w:t>
      </w:r>
      <w:r>
        <w:rPr>
          <w:rFonts w:cs="Arial"/>
        </w:rPr>
        <w:t xml:space="preserve"> </w:t>
      </w:r>
      <w:r w:rsidRPr="00D55DD2">
        <w:rPr>
          <w:rFonts w:cs="Arial"/>
        </w:rPr>
        <w:t>Bundesgerichtes, in Lausanne, wird in dreifacher Ausfertigung</w:t>
      </w:r>
      <w:r>
        <w:rPr>
          <w:rFonts w:cs="Arial"/>
        </w:rPr>
        <w:t xml:space="preserve"> </w:t>
      </w:r>
      <w:r w:rsidRPr="00D55DD2">
        <w:rPr>
          <w:rFonts w:cs="Arial"/>
        </w:rPr>
        <w:t>geschrieben:</w:t>
      </w:r>
    </w:p>
    <w:p w:rsidR="00413EC5" w:rsidRPr="00D55DD2" w:rsidRDefault="00413EC5" w:rsidP="00413EC5">
      <w:pPr>
        <w:spacing w:before="60"/>
        <w:rPr>
          <w:rFonts w:cs="Arial"/>
        </w:rPr>
      </w:pPr>
      <w:r w:rsidRPr="00D55DD2">
        <w:rPr>
          <w:rFonts w:cs="Arial"/>
        </w:rPr>
        <w:t>Im Rekursverfahren des Friedrich Schütz</w:t>
      </w:r>
      <w:r>
        <w:rPr>
          <w:rFonts w:cs="Arial"/>
        </w:rPr>
        <w:t>-</w:t>
      </w:r>
      <w:r w:rsidRPr="00D55DD2">
        <w:rPr>
          <w:rFonts w:cs="Arial"/>
        </w:rPr>
        <w:t>Ruth, Architekt,</w:t>
      </w:r>
      <w:r>
        <w:rPr>
          <w:rFonts w:cs="Arial"/>
        </w:rPr>
        <w:t xml:space="preserve"> </w:t>
      </w:r>
      <w:r w:rsidRPr="00D55DD2">
        <w:rPr>
          <w:rFonts w:cs="Arial"/>
        </w:rPr>
        <w:t>früher in Zürich, Seefeldstraße 170, nun in Konolfingen,</w:t>
      </w:r>
      <w:r>
        <w:rPr>
          <w:rFonts w:cs="Arial"/>
        </w:rPr>
        <w:t xml:space="preserve"> </w:t>
      </w:r>
      <w:r w:rsidRPr="00D55DD2">
        <w:rPr>
          <w:rFonts w:cs="Arial"/>
        </w:rPr>
        <w:t>Emmentalerstraße, gegen die Kantone Bern und Zürich, wegen</w:t>
      </w:r>
      <w:r>
        <w:rPr>
          <w:rFonts w:cs="Arial"/>
        </w:rPr>
        <w:t xml:space="preserve"> </w:t>
      </w:r>
      <w:r w:rsidRPr="00D55DD2">
        <w:rPr>
          <w:rFonts w:cs="Arial"/>
        </w:rPr>
        <w:t>Doppelbesteuerung (P.</w:t>
      </w:r>
      <w:r>
        <w:rPr>
          <w:rFonts w:cs="Arial"/>
        </w:rPr>
        <w:t>-</w:t>
      </w:r>
      <w:r w:rsidRPr="00D55DD2">
        <w:rPr>
          <w:rFonts w:cs="Arial"/>
        </w:rPr>
        <w:t>Nr. 297) beziehen wir uns auf die Instruktionsverfügung vom 24. Mai</w:t>
      </w:r>
      <w:r>
        <w:rPr>
          <w:rFonts w:cs="Arial"/>
        </w:rPr>
        <w:t xml:space="preserve"> 1944 und das Fristerstrec</w:t>
      </w:r>
      <w:r w:rsidRPr="00D55DD2">
        <w:rPr>
          <w:rFonts w:cs="Arial"/>
        </w:rPr>
        <w:t>kungsgesuch unserer Finanzdirektion vom 9. Juni 1944 und</w:t>
      </w:r>
      <w:r>
        <w:rPr>
          <w:rFonts w:cs="Arial"/>
        </w:rPr>
        <w:t xml:space="preserve"> </w:t>
      </w:r>
      <w:r w:rsidRPr="00D55DD2">
        <w:rPr>
          <w:rFonts w:cs="Arial"/>
        </w:rPr>
        <w:t>reichen Ihnen die Akten ein.</w:t>
      </w:r>
    </w:p>
    <w:p w:rsidR="00413EC5" w:rsidRPr="00D55DD2" w:rsidRDefault="00413EC5" w:rsidP="00413EC5">
      <w:pPr>
        <w:spacing w:before="60"/>
        <w:rPr>
          <w:rFonts w:cs="Arial"/>
        </w:rPr>
      </w:pPr>
      <w:r w:rsidRPr="00D55DD2">
        <w:rPr>
          <w:rFonts w:cs="Arial"/>
        </w:rPr>
        <w:t>Wir beantragen Ihnen Abweisung des Rekurses, soweit er</w:t>
      </w:r>
      <w:r>
        <w:rPr>
          <w:rFonts w:cs="Arial"/>
        </w:rPr>
        <w:t xml:space="preserve"> s</w:t>
      </w:r>
      <w:r w:rsidRPr="00D55DD2">
        <w:rPr>
          <w:rFonts w:cs="Arial"/>
        </w:rPr>
        <w:t>ich gegen den Kanton Zürich richtet.</w:t>
      </w:r>
    </w:p>
    <w:p w:rsidR="00413EC5" w:rsidRPr="00D55DD2" w:rsidRDefault="00413EC5" w:rsidP="00413EC5">
      <w:pPr>
        <w:spacing w:before="60"/>
        <w:rPr>
          <w:rFonts w:cs="Arial"/>
        </w:rPr>
      </w:pPr>
      <w:r w:rsidRPr="00D55DD2">
        <w:rPr>
          <w:rFonts w:cs="Arial"/>
        </w:rPr>
        <w:t>Der seit 1927 in Zürich wohnhafte Rekurrent trat im</w:t>
      </w:r>
      <w:r>
        <w:rPr>
          <w:rFonts w:cs="Arial"/>
        </w:rPr>
        <w:t xml:space="preserve"> </w:t>
      </w:r>
      <w:r w:rsidRPr="00D55DD2">
        <w:rPr>
          <w:rFonts w:cs="Arial"/>
        </w:rPr>
        <w:t>Herbst 1941 in den Dienst der Zürcher Architekten Kellermüller &amp; Hofmann und wurde als Bauleiter vorübergehend</w:t>
      </w:r>
      <w:r>
        <w:rPr>
          <w:rFonts w:cs="Arial"/>
        </w:rPr>
        <w:t xml:space="preserve"> </w:t>
      </w:r>
      <w:r w:rsidRPr="00D55DD2">
        <w:rPr>
          <w:rFonts w:cs="Arial"/>
        </w:rPr>
        <w:t>nach Konolfingen versetzt. Er behielt daher seine Wohnung in</w:t>
      </w:r>
      <w:r>
        <w:rPr>
          <w:rFonts w:cs="Arial"/>
        </w:rPr>
        <w:t xml:space="preserve"> </w:t>
      </w:r>
      <w:r w:rsidRPr="00D55DD2">
        <w:rPr>
          <w:rFonts w:cs="Arial"/>
        </w:rPr>
        <w:t>Zürich bei und suchte auch keinen Untermieter. Im Hinblick</w:t>
      </w:r>
      <w:r>
        <w:rPr>
          <w:rFonts w:cs="Arial"/>
        </w:rPr>
        <w:t xml:space="preserve"> </w:t>
      </w:r>
      <w:r w:rsidRPr="00D55DD2">
        <w:rPr>
          <w:rFonts w:cs="Arial"/>
        </w:rPr>
        <w:t>auf die Rückkehr sah er auch von der polizeilichen Abmeldung</w:t>
      </w:r>
      <w:r>
        <w:rPr>
          <w:rFonts w:cs="Arial"/>
        </w:rPr>
        <w:t xml:space="preserve"> </w:t>
      </w:r>
      <w:r w:rsidRPr="00D55DD2">
        <w:rPr>
          <w:rFonts w:cs="Arial"/>
        </w:rPr>
        <w:t>ab. In der Folge dehnte sich der Aufenthalt des Rekurrenten</w:t>
      </w:r>
      <w:r>
        <w:rPr>
          <w:rFonts w:cs="Arial"/>
        </w:rPr>
        <w:t xml:space="preserve"> </w:t>
      </w:r>
      <w:r w:rsidRPr="00D55DD2">
        <w:rPr>
          <w:rFonts w:cs="Arial"/>
        </w:rPr>
        <w:t>in Konolfingen freilich aus und der Rekurrent sah sich veranlaßt, am 16. Februar 1943 die polizeiliche Abmeldung vorzunehmen und die Wohnung in Zürich auf Ende Juni 1943 zu</w:t>
      </w:r>
      <w:r>
        <w:rPr>
          <w:rFonts w:cs="Arial"/>
        </w:rPr>
        <w:t xml:space="preserve"> </w:t>
      </w:r>
      <w:r w:rsidRPr="00D55DD2">
        <w:rPr>
          <w:rFonts w:cs="Arial"/>
        </w:rPr>
        <w:t>kündigen.</w:t>
      </w:r>
    </w:p>
    <w:p w:rsidR="00413EC5" w:rsidRPr="00D55DD2" w:rsidRDefault="00413EC5" w:rsidP="00413EC5">
      <w:pPr>
        <w:spacing w:before="60"/>
        <w:rPr>
          <w:rFonts w:cs="Arial"/>
        </w:rPr>
      </w:pPr>
      <w:r w:rsidRPr="00D55DD2">
        <w:rPr>
          <w:rFonts w:cs="Arial"/>
        </w:rPr>
        <w:t>Die zürcherischen Steuerbehörden hatten im Hinblick auf</w:t>
      </w:r>
      <w:r>
        <w:rPr>
          <w:rFonts w:cs="Arial"/>
        </w:rPr>
        <w:t xml:space="preserve"> </w:t>
      </w:r>
      <w:r w:rsidRPr="00D55DD2">
        <w:rPr>
          <w:rFonts w:cs="Arial"/>
        </w:rPr>
        <w:t>die voraussichtlich vorübergehende Beschäftigung des Rekurrenten im Kanton Bern, seine bestimmt in Aussicht genommene</w:t>
      </w:r>
      <w:r>
        <w:rPr>
          <w:rFonts w:cs="Arial"/>
        </w:rPr>
        <w:t xml:space="preserve"> </w:t>
      </w:r>
      <w:r w:rsidRPr="00D55DD2">
        <w:rPr>
          <w:rFonts w:cs="Arial"/>
        </w:rPr>
        <w:t>Rückkehr und die fortbestehende Hinterlage der Schriften keinen Anlaß, ihn am Steuerregister zu streichen. Er reichte denn</w:t>
      </w:r>
      <w:r>
        <w:rPr>
          <w:rFonts w:cs="Arial"/>
        </w:rPr>
        <w:t xml:space="preserve"> </w:t>
      </w:r>
      <w:r w:rsidRPr="00D55DD2">
        <w:rPr>
          <w:rFonts w:cs="Arial"/>
        </w:rPr>
        <w:t>auch im Haupttaxationsjahr 1942 (§ 40, Ziffer 3 StG, §§ 41</w:t>
      </w:r>
      <w:r>
        <w:rPr>
          <w:rFonts w:cs="Arial"/>
        </w:rPr>
        <w:t xml:space="preserve"> </w:t>
      </w:r>
      <w:r w:rsidRPr="00D55DD2">
        <w:rPr>
          <w:rFonts w:cs="Arial"/>
        </w:rPr>
        <w:t>und 42 VV) unaufgefordert und vorbehaltlos eine Steuererklärung ein, worin er ein steuerpflichtiges Einkommen von Fr.</w:t>
      </w:r>
      <w:r>
        <w:rPr>
          <w:rFonts w:cs="Arial"/>
        </w:rPr>
        <w:t xml:space="preserve"> </w:t>
      </w:r>
      <w:r w:rsidRPr="00D55DD2">
        <w:rPr>
          <w:rFonts w:cs="Arial"/>
        </w:rPr>
        <w:t>7000 deklarierte. Auf Grund dieser Selbsttaxation (§ 106 VV)</w:t>
      </w:r>
      <w:r>
        <w:rPr>
          <w:rFonts w:cs="Arial"/>
        </w:rPr>
        <w:t xml:space="preserve"> </w:t>
      </w:r>
      <w:r w:rsidRPr="00D55DD2">
        <w:rPr>
          <w:rFonts w:cs="Arial"/>
        </w:rPr>
        <w:t>bezahlte der Rekurrent pro 1942 in vier Raten (16. Mai, 1. Juli,</w:t>
      </w:r>
      <w:r>
        <w:rPr>
          <w:rFonts w:cs="Arial"/>
        </w:rPr>
        <w:t xml:space="preserve"> </w:t>
      </w:r>
      <w:r w:rsidRPr="00D55DD2">
        <w:rPr>
          <w:rFonts w:cs="Arial"/>
        </w:rPr>
        <w:t>31. Oktober 1942 und 4. Februar 1943) vorbehaltlos die Staats</w:t>
      </w:r>
      <w:r>
        <w:rPr>
          <w:rFonts w:cs="Arial"/>
        </w:rPr>
        <w:t>- und</w:t>
      </w:r>
      <w:r w:rsidRPr="00D55DD2">
        <w:rPr>
          <w:rFonts w:cs="Arial"/>
        </w:rPr>
        <w:t xml:space="preserve"> Gemeindesteuern im Betrage von Fr. 496.90 und am</w:t>
      </w:r>
      <w:r>
        <w:rPr>
          <w:rFonts w:cs="Arial"/>
        </w:rPr>
        <w:t xml:space="preserve"> </w:t>
      </w:r>
      <w:r w:rsidRPr="00D55DD2">
        <w:rPr>
          <w:rFonts w:cs="Arial"/>
        </w:rPr>
        <w:t>3. März 1943 ebenso vorbehaltlos die Steuern für 1V2 Monate</w:t>
      </w:r>
      <w:r>
        <w:rPr>
          <w:rFonts w:cs="Arial"/>
        </w:rPr>
        <w:t xml:space="preserve"> </w:t>
      </w:r>
      <w:r w:rsidRPr="00D55DD2">
        <w:rPr>
          <w:rFonts w:cs="Arial"/>
        </w:rPr>
        <w:t>des Jahres 1943 im Betrage von Fr. 62. Die Einschätzung durch</w:t>
      </w:r>
      <w:r>
        <w:rPr>
          <w:rFonts w:cs="Arial"/>
        </w:rPr>
        <w:t xml:space="preserve"> </w:t>
      </w:r>
      <w:r w:rsidRPr="00D55DD2">
        <w:rPr>
          <w:rFonts w:cs="Arial"/>
        </w:rPr>
        <w:t>die Steuerkommission erfolgte gemäß der Selbsttaxation durch</w:t>
      </w:r>
      <w:r>
        <w:rPr>
          <w:rFonts w:cs="Arial"/>
        </w:rPr>
        <w:t xml:space="preserve"> </w:t>
      </w:r>
      <w:r w:rsidRPr="00D55DD2">
        <w:rPr>
          <w:rFonts w:cs="Arial"/>
        </w:rPr>
        <w:t>Beschluß vom 26. März 1943. Sie ist in Rechtskraft erwachsen.</w:t>
      </w:r>
    </w:p>
    <w:p w:rsidR="00413EC5" w:rsidRDefault="00413EC5" w:rsidP="00413EC5">
      <w:pPr>
        <w:pStyle w:val="00Vorgabetext"/>
        <w:rPr>
          <w:rFonts w:cs="Arial"/>
        </w:rPr>
      </w:pPr>
      <w:r w:rsidRPr="00D55DD2">
        <w:rPr>
          <w:rFonts w:cs="Arial"/>
        </w:rPr>
        <w:t>Die Besteuerung durch den Kanton Zürich für die Zeit</w:t>
      </w:r>
      <w:r>
        <w:rPr>
          <w:rFonts w:cs="Arial"/>
        </w:rPr>
        <w:t xml:space="preserve"> </w:t>
      </w:r>
      <w:r w:rsidRPr="00D55DD2">
        <w:rPr>
          <w:rFonts w:cs="Arial"/>
        </w:rPr>
        <w:t>vom 1. Januar 1942 bis 15. Februar 1943 halten wir auch materiell für gerechtfertigt. Während dieser Zeit besorgte der</w:t>
      </w:r>
      <w:r>
        <w:rPr>
          <w:rFonts w:cs="Arial"/>
        </w:rPr>
        <w:t xml:space="preserve"> </w:t>
      </w:r>
      <w:r w:rsidRPr="00D55DD2">
        <w:rPr>
          <w:rFonts w:cs="Arial"/>
        </w:rPr>
        <w:t>Beschwerdeführer für seine Arbeitgeber die Bauleitung für</w:t>
      </w:r>
      <w:r>
        <w:rPr>
          <w:rFonts w:cs="Arial"/>
        </w:rPr>
        <w:t xml:space="preserve"> </w:t>
      </w:r>
      <w:r w:rsidRPr="00D55DD2">
        <w:rPr>
          <w:rFonts w:cs="Arial"/>
        </w:rPr>
        <w:t>eine Baute in Konolfingen. Dieser Zweck war vorübergehender Natur und vermochte unseres Erachtens keinen Wohnsitz</w:t>
      </w:r>
      <w:r>
        <w:rPr>
          <w:rFonts w:cs="Arial"/>
        </w:rPr>
        <w:t xml:space="preserve"> </w:t>
      </w:r>
      <w:r w:rsidRPr="00D55DD2">
        <w:rPr>
          <w:rFonts w:cs="Arial"/>
        </w:rPr>
        <w:t>zu begründen. Das zeigt sich wohl am deutlichsten darin, daß</w:t>
      </w:r>
      <w:r>
        <w:rPr>
          <w:rFonts w:cs="Arial"/>
        </w:rPr>
        <w:t xml:space="preserve"> </w:t>
      </w:r>
      <w:r w:rsidRPr="00D55DD2">
        <w:rPr>
          <w:rFonts w:cs="Arial"/>
        </w:rPr>
        <w:t>der Beschwerdeführer seine Wohnung in Zürich während der</w:t>
      </w:r>
      <w:r>
        <w:rPr>
          <w:rFonts w:cs="Arial"/>
        </w:rPr>
        <w:t xml:space="preserve"> </w:t>
      </w:r>
      <w:r w:rsidRPr="00D55DD2">
        <w:rPr>
          <w:rFonts w:cs="Arial"/>
        </w:rPr>
        <w:t>ganzen Zeit beibehielt und auch von einer Untervermietung</w:t>
      </w:r>
      <w:r>
        <w:rPr>
          <w:rFonts w:cs="Arial"/>
        </w:rPr>
        <w:t xml:space="preserve"> </w:t>
      </w:r>
      <w:r w:rsidRPr="00D55DD2">
        <w:rPr>
          <w:rFonts w:cs="Arial"/>
        </w:rPr>
        <w:t>absah. Eine Änderung trat erst ein, als sich ergab, daß nach</w:t>
      </w:r>
      <w:r>
        <w:rPr>
          <w:rFonts w:cs="Arial"/>
        </w:rPr>
        <w:t xml:space="preserve"> </w:t>
      </w:r>
      <w:r w:rsidRPr="00D55DD2">
        <w:rPr>
          <w:rFonts w:cs="Arial"/>
        </w:rPr>
        <w:t>Beendigung der Bauleitung in Konolfingen mit einer Rückkehr</w:t>
      </w:r>
      <w:r>
        <w:rPr>
          <w:rFonts w:cs="Arial"/>
        </w:rPr>
        <w:t xml:space="preserve"> </w:t>
      </w:r>
      <w:r w:rsidRPr="00D55DD2">
        <w:rPr>
          <w:rFonts w:cs="Arial"/>
        </w:rPr>
        <w:t>nach Zürich vermutlich nicht zu rechnen war. Hierauf zog der</w:t>
      </w:r>
      <w:r>
        <w:rPr>
          <w:rFonts w:cs="Arial"/>
        </w:rPr>
        <w:t xml:space="preserve"> // [</w:t>
      </w:r>
      <w:r w:rsidRPr="00413EC5">
        <w:rPr>
          <w:rFonts w:cs="Arial"/>
          <w:i/>
        </w:rPr>
        <w:t>p. 544</w:t>
      </w:r>
      <w:r w:rsidRPr="00413EC5">
        <w:rPr>
          <w:rFonts w:cs="Arial"/>
        </w:rPr>
        <w:t>]</w:t>
      </w:r>
    </w:p>
    <w:p w:rsidR="00413EC5" w:rsidRPr="00D55DD2" w:rsidRDefault="00413EC5" w:rsidP="00413EC5">
      <w:pPr>
        <w:spacing w:before="60"/>
        <w:rPr>
          <w:rFonts w:cs="Arial"/>
        </w:rPr>
      </w:pPr>
      <w:r w:rsidRPr="00D55DD2">
        <w:rPr>
          <w:rFonts w:cs="Arial"/>
        </w:rPr>
        <w:t>Beschwerdeführer sofort seine Schriften in Zürich zurück und</w:t>
      </w:r>
      <w:r>
        <w:rPr>
          <w:rFonts w:cs="Arial"/>
        </w:rPr>
        <w:t xml:space="preserve"> </w:t>
      </w:r>
      <w:r w:rsidRPr="00D55DD2">
        <w:rPr>
          <w:rFonts w:cs="Arial"/>
        </w:rPr>
        <w:t>meldete sich in Konolfingen an. Das war Mitte Februar 1943,</w:t>
      </w:r>
      <w:r>
        <w:rPr>
          <w:rFonts w:cs="Arial"/>
        </w:rPr>
        <w:t xml:space="preserve"> </w:t>
      </w:r>
      <w:r w:rsidRPr="00D55DD2">
        <w:rPr>
          <w:rFonts w:cs="Arial"/>
        </w:rPr>
        <w:t>von welchem Zeitpunkt an die Steuerhoheit des Kantons Bern</w:t>
      </w:r>
      <w:r>
        <w:rPr>
          <w:rFonts w:cs="Arial"/>
        </w:rPr>
        <w:t xml:space="preserve"> </w:t>
      </w:r>
      <w:r w:rsidRPr="00D55DD2">
        <w:rPr>
          <w:rFonts w:cs="Arial"/>
        </w:rPr>
        <w:t>unbestritten ist, obwohl nach einer mündlichen Auskunft von</w:t>
      </w:r>
      <w:r>
        <w:rPr>
          <w:rFonts w:cs="Arial"/>
        </w:rPr>
        <w:t xml:space="preserve"> </w:t>
      </w:r>
      <w:r w:rsidRPr="00D55DD2">
        <w:rPr>
          <w:rFonts w:cs="Arial"/>
        </w:rPr>
        <w:t>Architekt Kellermüller die Bauleitung in Konolfingen in jenem</w:t>
      </w:r>
      <w:r>
        <w:rPr>
          <w:rFonts w:cs="Arial"/>
        </w:rPr>
        <w:t xml:space="preserve"> </w:t>
      </w:r>
      <w:r w:rsidRPr="00D55DD2">
        <w:rPr>
          <w:rFonts w:cs="Arial"/>
        </w:rPr>
        <w:t>Zeitpunkt noch nicht ganz beendet war und auch das Dienstverhältnis mit der Zürcher Firma noch bis Frühjahr 1943 Weiterbestand.</w:t>
      </w:r>
    </w:p>
    <w:p w:rsidR="00413EC5" w:rsidRPr="00D55DD2" w:rsidRDefault="00413EC5" w:rsidP="00413EC5">
      <w:pPr>
        <w:spacing w:before="60"/>
        <w:rPr>
          <w:rFonts w:cs="Arial"/>
        </w:rPr>
      </w:pPr>
      <w:r w:rsidRPr="00D55DD2">
        <w:rPr>
          <w:rFonts w:cs="Arial"/>
        </w:rPr>
        <w:t>Eventuell machen wir geltend, daß der Kanton Bern den</w:t>
      </w:r>
      <w:r>
        <w:rPr>
          <w:rFonts w:cs="Arial"/>
        </w:rPr>
        <w:t xml:space="preserve"> </w:t>
      </w:r>
      <w:r w:rsidRPr="00D55DD2">
        <w:rPr>
          <w:rFonts w:cs="Arial"/>
        </w:rPr>
        <w:t>Steueranspruch für das Jahr 1942 verspätet erhoben hat und</w:t>
      </w:r>
      <w:r>
        <w:rPr>
          <w:rFonts w:cs="Arial"/>
        </w:rPr>
        <w:t xml:space="preserve"> </w:t>
      </w:r>
      <w:r w:rsidRPr="00D55DD2">
        <w:rPr>
          <w:rFonts w:cs="Arial"/>
        </w:rPr>
        <w:t>seine Rechte daher verwirkt sind (Bundesgericht, 26. Januar</w:t>
      </w:r>
      <w:r>
        <w:rPr>
          <w:rFonts w:cs="Arial"/>
        </w:rPr>
        <w:t xml:space="preserve"> </w:t>
      </w:r>
      <w:r w:rsidRPr="00D55DD2">
        <w:rPr>
          <w:rFonts w:cs="Arial"/>
        </w:rPr>
        <w:t>1942 i. S. Zeier, Erw. 3). Nach den Angaben des Beschwerdeführers in der Beschwerdeschrift und den uns vorliegenden Akten müssen wir annehmen, daß der bernische Steueranspruch</w:t>
      </w:r>
      <w:r>
        <w:rPr>
          <w:rFonts w:cs="Arial"/>
        </w:rPr>
        <w:t xml:space="preserve"> </w:t>
      </w:r>
      <w:r w:rsidRPr="00D55DD2">
        <w:rPr>
          <w:rFonts w:cs="Arial"/>
        </w:rPr>
        <w:t>für das Jahr 1942 erst im Jahr 1943 erhoben worden ist. Die</w:t>
      </w:r>
      <w:r>
        <w:rPr>
          <w:rFonts w:cs="Arial"/>
        </w:rPr>
        <w:t xml:space="preserve"> bernisc</w:t>
      </w:r>
      <w:r w:rsidRPr="00D55DD2">
        <w:rPr>
          <w:rFonts w:cs="Arial"/>
        </w:rPr>
        <w:t>hen Steuerbehörden hatten aus dem in Konolfingen hinterlegten Heimatausweis des stadtzürcherischen Polizeiamtes</w:t>
      </w:r>
      <w:r>
        <w:rPr>
          <w:rFonts w:cs="Arial"/>
        </w:rPr>
        <w:t xml:space="preserve"> </w:t>
      </w:r>
      <w:r w:rsidRPr="00D55DD2">
        <w:rPr>
          <w:rFonts w:cs="Arial"/>
        </w:rPr>
        <w:t>(Beilage 5 des Rekurrenten) von der Besteuerung des Rekurrenten in Zürich Kenntnis. Es bestand daher Anlaß, den bernischen Standpunkt beförderlich zu vertreten.</w:t>
      </w:r>
    </w:p>
    <w:p w:rsidR="00413EC5" w:rsidRPr="00D55DD2" w:rsidRDefault="00413EC5" w:rsidP="00413EC5">
      <w:pPr>
        <w:keepNext/>
        <w:keepLines/>
        <w:spacing w:before="60"/>
        <w:rPr>
          <w:rFonts w:cs="Arial"/>
        </w:rPr>
      </w:pPr>
      <w:r w:rsidRPr="00D55DD2">
        <w:rPr>
          <w:rFonts w:cs="Arial"/>
        </w:rPr>
        <w:t>Dem Stadtrat Zürich haben wir von der Instruktionsverfügung vom 24. Mai 1944 Kenntnis gegeben.</w:t>
      </w:r>
    </w:p>
    <w:p w:rsidR="00413EC5" w:rsidRDefault="00413EC5" w:rsidP="00413EC5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II. Mitteilung an die Finanzdirektion.</w:t>
      </w:r>
    </w:p>
    <w:p w:rsidR="00413EC5" w:rsidRDefault="00413EC5" w:rsidP="00413EC5">
      <w:pPr>
        <w:pStyle w:val="00Vorgabetext"/>
        <w:keepNext/>
        <w:keepLines/>
        <w:rPr>
          <w:rFonts w:cs="Arial"/>
        </w:rPr>
      </w:pPr>
    </w:p>
    <w:p w:rsidR="00413EC5" w:rsidRDefault="00413EC5" w:rsidP="00413EC5">
      <w:pPr>
        <w:pStyle w:val="00Vorgabetext"/>
        <w:keepNext/>
        <w:keepLines/>
        <w:rPr>
          <w:rFonts w:cs="Arial"/>
        </w:rPr>
      </w:pPr>
    </w:p>
    <w:p w:rsidR="00BE768B" w:rsidRDefault="00413EC5" w:rsidP="00413EC5">
      <w:pPr>
        <w:pStyle w:val="00Vorgabetext"/>
        <w:keepNext/>
        <w:keepLines/>
      </w:pPr>
      <w:r>
        <w:rPr>
          <w:rFonts w:cs="Arial"/>
        </w:rPr>
        <w:t>[</w:t>
      </w:r>
      <w:r w:rsidRPr="00413EC5">
        <w:rPr>
          <w:rFonts w:cs="Arial"/>
          <w:i/>
        </w:rPr>
        <w:t>Transkript: OCR (Überarbeitung: Team TKR)/11.08.2017</w:t>
      </w:r>
      <w:bookmarkStart w:id="1" w:name="_GoBack"/>
      <w:r w:rsidRPr="00413EC5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3EC5" w:rsidRDefault="00413EC5">
      <w:r>
        <w:separator/>
      </w:r>
    </w:p>
    <w:p w:rsidR="00413EC5" w:rsidRDefault="00413EC5"/>
    <w:p w:rsidR="00413EC5" w:rsidRDefault="00413EC5"/>
  </w:endnote>
  <w:endnote w:type="continuationSeparator" w:id="0">
    <w:p w:rsidR="00413EC5" w:rsidRDefault="00413EC5">
      <w:r>
        <w:continuationSeparator/>
      </w:r>
    </w:p>
    <w:p w:rsidR="00413EC5" w:rsidRDefault="00413EC5"/>
    <w:p w:rsidR="00413EC5" w:rsidRDefault="00413E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3EC5" w:rsidRDefault="00413EC5">
      <w:r>
        <w:separator/>
      </w:r>
    </w:p>
    <w:p w:rsidR="00413EC5" w:rsidRDefault="00413EC5"/>
    <w:p w:rsidR="00413EC5" w:rsidRDefault="00413EC5"/>
  </w:footnote>
  <w:footnote w:type="continuationSeparator" w:id="0">
    <w:p w:rsidR="00413EC5" w:rsidRDefault="00413EC5">
      <w:r>
        <w:continuationSeparator/>
      </w:r>
    </w:p>
    <w:p w:rsidR="00413EC5" w:rsidRDefault="00413EC5"/>
    <w:p w:rsidR="00413EC5" w:rsidRDefault="00413E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13EC5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413EC5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EC5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13EC5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6605302-C626-4361-BDFA-1E87DF68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13E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7FBAD6-E9D6-4561-A541-28F563BFD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619</Words>
  <Characters>3718</Characters>
  <Application>Microsoft Office Word</Application>
  <DocSecurity>0</DocSecurity>
  <PresentationFormat/>
  <Lines>464</Lines>
  <Paragraphs>433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3904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Doppelbesteuerung.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2017-08-11T08:08:00Z</dcterms:created>
  <dcterms:modified xsi:type="dcterms:W3CDTF">2017-08-11T08:08:00Z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