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A745F" w:rsidP="00931B1F">
            <w:pPr>
              <w:pStyle w:val="70SignaturX"/>
            </w:pPr>
            <w:r>
              <w:t>StAZH MM 3.203 RRB 1994/0540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A745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(Uitikon, Schlierenstrasse S-3)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A745F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A745F" w:rsidP="00931B1F">
            <w:pPr>
              <w:pStyle w:val="00Vorgabetext"/>
            </w:pPr>
            <w:r>
              <w:t>261–262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A745F" w:rsidRPr="00887236" w:rsidRDefault="008A745F" w:rsidP="008A745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A745F">
        <w:rPr>
          <w:i/>
        </w:rPr>
        <w:t>p. 261</w:t>
      </w:r>
      <w:r w:rsidRPr="008A745F">
        <w:t>]</w:t>
      </w:r>
      <w:r>
        <w:t xml:space="preserve"> </w:t>
      </w:r>
      <w:r w:rsidRPr="00887236">
        <w:rPr>
          <w:rFonts w:cs="Arial"/>
        </w:rPr>
        <w:t>Mit Schreiben vom 20. Oktober 1993 unterbreitet der Gemeinderat Uitikon das Projekt für die Erschliessung des Quartierplangebiets Wängi</w:t>
      </w:r>
      <w:r>
        <w:rPr>
          <w:rFonts w:cs="Arial"/>
        </w:rPr>
        <w:t>-</w:t>
      </w:r>
      <w:r w:rsidRPr="00887236">
        <w:rPr>
          <w:rFonts w:cs="Arial"/>
        </w:rPr>
        <w:t>Gläsern zur Genehmigung. Das vom Ingenieurbüro Ernst Winkler</w:t>
      </w:r>
      <w:r>
        <w:rPr>
          <w:rFonts w:cs="Arial"/>
        </w:rPr>
        <w:t xml:space="preserve"> </w:t>
      </w:r>
      <w:r w:rsidRPr="00887236">
        <w:rPr>
          <w:rFonts w:cs="Arial"/>
        </w:rPr>
        <w:t>&amp; Partner AG, Zürich, im Einvernehmen mit dem kantonalen Tiefbauamt ausgearbeitete Projekt sieht u. a. den Anschluss der Quartierstrasse</w:t>
      </w:r>
      <w:r>
        <w:rPr>
          <w:rFonts w:cs="Arial"/>
        </w:rPr>
        <w:t xml:space="preserve"> </w:t>
      </w:r>
      <w:r w:rsidRPr="00887236">
        <w:rPr>
          <w:rFonts w:cs="Arial"/>
          <w:lang w:val="fr-FR" w:eastAsia="fr-FR" w:bidi="fr-FR"/>
        </w:rPr>
        <w:t xml:space="preserve">A </w:t>
      </w:r>
      <w:r w:rsidRPr="00887236">
        <w:rPr>
          <w:rFonts w:cs="Arial"/>
        </w:rPr>
        <w:t>an die Schlierenstrasse samt deren Aufweitung zur Anlage einer</w:t>
      </w:r>
      <w:r>
        <w:rPr>
          <w:rFonts w:cs="Arial"/>
        </w:rPr>
        <w:t xml:space="preserve"> </w:t>
      </w:r>
      <w:r w:rsidRPr="00887236">
        <w:rPr>
          <w:rFonts w:cs="Arial"/>
        </w:rPr>
        <w:t>Linksabbiegespur und die Erstellung eines Fussgängerübergangs mit</w:t>
      </w:r>
      <w:r>
        <w:rPr>
          <w:rFonts w:cs="Arial"/>
        </w:rPr>
        <w:t xml:space="preserve"> </w:t>
      </w:r>
      <w:r w:rsidRPr="00887236">
        <w:rPr>
          <w:rFonts w:cs="Arial"/>
        </w:rPr>
        <w:t>Mittelinsel vor.</w:t>
      </w:r>
    </w:p>
    <w:p w:rsidR="008A745F" w:rsidRPr="00887236" w:rsidRDefault="008A745F" w:rsidP="008A745F">
      <w:pPr>
        <w:spacing w:before="60"/>
        <w:rPr>
          <w:rFonts w:cs="Arial"/>
        </w:rPr>
      </w:pPr>
      <w:r w:rsidRPr="00887236">
        <w:rPr>
          <w:rFonts w:cs="Arial"/>
        </w:rPr>
        <w:t>Die Kosten der im Bereich der Staatsstrasse zu treffenden baulichen</w:t>
      </w:r>
      <w:r>
        <w:rPr>
          <w:rFonts w:cs="Arial"/>
        </w:rPr>
        <w:t xml:space="preserve"> </w:t>
      </w:r>
      <w:r w:rsidRPr="00887236">
        <w:rPr>
          <w:rFonts w:cs="Arial"/>
        </w:rPr>
        <w:t>Massnahmen gehen nach konstanter Praxis des Regierungsrates zu La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8A745F">
        <w:rPr>
          <w:rFonts w:cs="Arial"/>
          <w:i/>
        </w:rPr>
        <w:t>p. 262</w:t>
      </w:r>
      <w:r w:rsidRPr="008A745F">
        <w:rPr>
          <w:rFonts w:cs="Arial"/>
        </w:rPr>
        <w:t>]</w:t>
      </w:r>
      <w:r>
        <w:rPr>
          <w:rFonts w:cs="Arial"/>
        </w:rPr>
        <w:t xml:space="preserve"> </w:t>
      </w:r>
      <w:r w:rsidRPr="00887236">
        <w:rPr>
          <w:rFonts w:cs="Arial"/>
        </w:rPr>
        <w:t>sten der Verursacherin bzw. der Eigentümerin der untergeordneten</w:t>
      </w:r>
      <w:r>
        <w:rPr>
          <w:rFonts w:cs="Arial"/>
        </w:rPr>
        <w:t xml:space="preserve"> </w:t>
      </w:r>
      <w:r w:rsidRPr="00887236">
        <w:rPr>
          <w:rFonts w:cs="Arial"/>
        </w:rPr>
        <w:t>Strasse, wie dies im Quartierplanverfahren festgesetzt worden ist (RRB</w:t>
      </w:r>
      <w:r>
        <w:rPr>
          <w:rFonts w:cs="Arial"/>
        </w:rPr>
        <w:t xml:space="preserve"> </w:t>
      </w:r>
      <w:r w:rsidRPr="00887236">
        <w:rPr>
          <w:rFonts w:cs="Arial"/>
        </w:rPr>
        <w:t>Nr. 3031/1992). Die Gemeinde Uitikon ist Treuhänderin des Quartierplans. Sowohl der Gemeinderat Uitikon als auch die Kantonspolizei</w:t>
      </w:r>
      <w:r>
        <w:rPr>
          <w:rFonts w:cs="Arial"/>
        </w:rPr>
        <w:t xml:space="preserve"> </w:t>
      </w:r>
      <w:r w:rsidRPr="00887236">
        <w:rPr>
          <w:rFonts w:cs="Arial"/>
        </w:rPr>
        <w:t>haben dem Projekt mit Protokollauszug vom 18. Oktober 1993 bzw. mit</w:t>
      </w:r>
      <w:r>
        <w:rPr>
          <w:rFonts w:cs="Arial"/>
        </w:rPr>
        <w:t xml:space="preserve"> </w:t>
      </w:r>
      <w:r w:rsidRPr="00887236">
        <w:rPr>
          <w:rFonts w:cs="Arial"/>
        </w:rPr>
        <w:t>Schreiben vom 18. Dezember 1990 zugestimmt.</w:t>
      </w:r>
    </w:p>
    <w:p w:rsidR="008A745F" w:rsidRPr="00887236" w:rsidRDefault="008A745F" w:rsidP="008A745F">
      <w:pPr>
        <w:spacing w:before="60"/>
        <w:rPr>
          <w:rFonts w:cs="Arial"/>
        </w:rPr>
      </w:pPr>
      <w:r w:rsidRPr="00887236">
        <w:rPr>
          <w:rFonts w:cs="Arial"/>
        </w:rPr>
        <w:t>Der Genehmigung des Projekts steht aufgrund der geschilderten</w:t>
      </w:r>
      <w:r>
        <w:rPr>
          <w:rFonts w:cs="Arial"/>
        </w:rPr>
        <w:t xml:space="preserve"> </w:t>
      </w:r>
      <w:r w:rsidRPr="00887236">
        <w:rPr>
          <w:rFonts w:cs="Arial"/>
        </w:rPr>
        <w:t>Sachlage nichts entgegen.</w:t>
      </w:r>
    </w:p>
    <w:p w:rsidR="008A745F" w:rsidRDefault="008A745F" w:rsidP="008A745F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8A745F" w:rsidRDefault="008A745F" w:rsidP="008A745F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8A745F" w:rsidRPr="00887236" w:rsidRDefault="008A745F" w:rsidP="008A745F">
      <w:pPr>
        <w:tabs>
          <w:tab w:val="left" w:pos="510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Das Projekt der Gemeinde Uitikon für die Aufweitung der Schlierenstrasse S</w:t>
      </w:r>
      <w:r>
        <w:rPr>
          <w:rFonts w:cs="Arial"/>
        </w:rPr>
        <w:t>-</w:t>
      </w:r>
      <w:r w:rsidRPr="00887236">
        <w:rPr>
          <w:rFonts w:cs="Arial"/>
        </w:rPr>
        <w:t>3 im Bereich der Einmündung der Erschliessungsstrasse des</w:t>
      </w:r>
      <w:r>
        <w:rPr>
          <w:rFonts w:cs="Arial"/>
        </w:rPr>
        <w:t xml:space="preserve"> </w:t>
      </w:r>
      <w:r w:rsidRPr="00887236">
        <w:rPr>
          <w:rFonts w:cs="Arial"/>
        </w:rPr>
        <w:t>Quartierplangebiets Wängi</w:t>
      </w:r>
      <w:r>
        <w:rPr>
          <w:rFonts w:cs="Arial"/>
        </w:rPr>
        <w:t>-</w:t>
      </w:r>
      <w:r w:rsidRPr="00887236">
        <w:rPr>
          <w:rFonts w:cs="Arial"/>
        </w:rPr>
        <w:t>Gläsern wird gemäss den bei den Akten liegenden Plänen genehmigt.</w:t>
      </w:r>
    </w:p>
    <w:p w:rsidR="008A745F" w:rsidRPr="00887236" w:rsidRDefault="008A745F" w:rsidP="008A745F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Kosten der im Bereich der Staatsstrasse zu treffenden baulichen Vorkehren gehen vollumfänglich zu Lasten der Verursacherin,</w:t>
      </w:r>
      <w:r>
        <w:rPr>
          <w:rFonts w:cs="Arial"/>
        </w:rPr>
        <w:t xml:space="preserve"> </w:t>
      </w:r>
      <w:r w:rsidRPr="00887236">
        <w:rPr>
          <w:rFonts w:cs="Arial"/>
        </w:rPr>
        <w:t>der Gemeinde Uitikon.</w:t>
      </w:r>
    </w:p>
    <w:p w:rsidR="008A745F" w:rsidRPr="00887236" w:rsidRDefault="008A745F" w:rsidP="008A745F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Das für den Ausbau der Strasse benötigte Land ist dem Kanton</w:t>
      </w:r>
      <w:r>
        <w:rPr>
          <w:rFonts w:cs="Arial"/>
        </w:rPr>
        <w:t xml:space="preserve"> </w:t>
      </w:r>
      <w:r w:rsidRPr="00887236">
        <w:rPr>
          <w:rFonts w:cs="Arial"/>
        </w:rPr>
        <w:t>von der Gemeinde bzw. von den Grundeigentümern unentgeltlich abzutreten. Die entsprechenden Abtretungsverträge müssen vor Beginn der</w:t>
      </w:r>
      <w:r>
        <w:rPr>
          <w:rFonts w:cs="Arial"/>
        </w:rPr>
        <w:t xml:space="preserve"> </w:t>
      </w:r>
      <w:r w:rsidRPr="00887236">
        <w:rPr>
          <w:rFonts w:cs="Arial"/>
        </w:rPr>
        <w:t>Strassenbauarbeiten öffentlich beurkundet werden.</w:t>
      </w:r>
    </w:p>
    <w:p w:rsidR="008A745F" w:rsidRPr="00887236" w:rsidRDefault="008A745F" w:rsidP="008A745F">
      <w:pPr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Die Gemeinde Uitikon wird eingeladen, die Arbeiten im Einvernehmen mit dem kantonalen Tiefbauamt (Kreisingenieur 11) auszuführen.</w:t>
      </w:r>
    </w:p>
    <w:p w:rsidR="008A745F" w:rsidRDefault="008A745F" w:rsidP="008A745F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Gemeinderat Uitikon, 8142 Uitikon (für sich</w:t>
      </w:r>
      <w:r>
        <w:rPr>
          <w:rFonts w:cs="Arial"/>
        </w:rPr>
        <w:t xml:space="preserve"> </w:t>
      </w:r>
      <w:r w:rsidRPr="00887236">
        <w:rPr>
          <w:rFonts w:cs="Arial"/>
        </w:rPr>
        <w:t>und zuhanden der Grundeigentümer, unter Beilage eines mit Genehmigungsvermerk versehenen Projektexemplars), sowie an die Direktion</w:t>
      </w:r>
      <w:r>
        <w:rPr>
          <w:rFonts w:cs="Arial"/>
        </w:rPr>
        <w:t xml:space="preserve"> </w:t>
      </w:r>
      <w:r w:rsidRPr="00887236">
        <w:rPr>
          <w:rFonts w:cs="Arial"/>
        </w:rPr>
        <w:t>der öffentlichen Bauten.</w:t>
      </w:r>
    </w:p>
    <w:p w:rsidR="008A745F" w:rsidRDefault="008A745F" w:rsidP="008A745F">
      <w:pPr>
        <w:pStyle w:val="00Vorgabetext"/>
        <w:keepNext/>
        <w:keepLines/>
        <w:rPr>
          <w:rFonts w:cs="Arial"/>
        </w:rPr>
      </w:pPr>
    </w:p>
    <w:p w:rsidR="008A745F" w:rsidRDefault="008A745F" w:rsidP="008A745F">
      <w:pPr>
        <w:pStyle w:val="00Vorgabetext"/>
        <w:keepNext/>
        <w:keepLines/>
        <w:rPr>
          <w:rFonts w:cs="Arial"/>
        </w:rPr>
      </w:pPr>
    </w:p>
    <w:p w:rsidR="00BE768B" w:rsidRDefault="008A745F" w:rsidP="008A745F">
      <w:pPr>
        <w:pStyle w:val="00Vorgabetext"/>
        <w:keepNext/>
        <w:keepLines/>
      </w:pPr>
      <w:r>
        <w:rPr>
          <w:rFonts w:cs="Arial"/>
        </w:rPr>
        <w:t>[</w:t>
      </w:r>
      <w:r w:rsidRPr="008A745F">
        <w:rPr>
          <w:rFonts w:cs="Arial"/>
          <w:i/>
        </w:rPr>
        <w:t>Transkript: OCR (Überarbeitung: Team TKR)/14.09.2017</w:t>
      </w:r>
      <w:bookmarkStart w:id="1" w:name="_GoBack"/>
      <w:r w:rsidRPr="008A745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45F" w:rsidRDefault="008A745F">
      <w:r>
        <w:separator/>
      </w:r>
    </w:p>
    <w:p w:rsidR="008A745F" w:rsidRDefault="008A745F"/>
    <w:p w:rsidR="008A745F" w:rsidRDefault="008A745F"/>
  </w:endnote>
  <w:endnote w:type="continuationSeparator" w:id="0">
    <w:p w:rsidR="008A745F" w:rsidRDefault="008A745F">
      <w:r>
        <w:continuationSeparator/>
      </w:r>
    </w:p>
    <w:p w:rsidR="008A745F" w:rsidRDefault="008A745F"/>
    <w:p w:rsidR="008A745F" w:rsidRDefault="008A74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45F" w:rsidRDefault="008A745F">
      <w:r>
        <w:separator/>
      </w:r>
    </w:p>
    <w:p w:rsidR="008A745F" w:rsidRDefault="008A745F"/>
    <w:p w:rsidR="008A745F" w:rsidRDefault="008A745F"/>
  </w:footnote>
  <w:footnote w:type="continuationSeparator" w:id="0">
    <w:p w:rsidR="008A745F" w:rsidRDefault="008A745F">
      <w:r>
        <w:continuationSeparator/>
      </w:r>
    </w:p>
    <w:p w:rsidR="008A745F" w:rsidRDefault="008A745F"/>
    <w:p w:rsidR="008A745F" w:rsidRDefault="008A74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A745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A745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5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A745F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E10D0F8-791B-4288-BF0A-468509C7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7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1B32D-77C1-4013-82E1-D7AA825F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329</Words>
  <Characters>2019</Characters>
  <Application>Microsoft Office Word</Application>
  <DocSecurity>0</DocSecurity>
  <PresentationFormat/>
  <Lines>201</Lines>
  <Paragraphs>180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2168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(Uitikon, Schlierenstrasse S-3)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