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74258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1994/0547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7425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Fonds für gemeinnützige Zwecke / Subventionen Natur- und Heimatschutz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74258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74258" w:rsidP="00931B1F">
            <w:pPr>
              <w:pStyle w:val="00Vorgabetext"/>
            </w:pPr>
            <w:r>
              <w:t>263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74258" w:rsidRPr="00BE7CC9" w:rsidRDefault="00E74258" w:rsidP="00BE7CC9">
      <w:pPr>
        <w:tabs>
          <w:tab w:val="left" w:pos="476"/>
        </w:tabs>
        <w:spacing w:before="60"/>
        <w:rPr>
          <w:rFonts w:cs="Arial"/>
          <w:highlight w:val="yellow"/>
        </w:rPr>
      </w:pPr>
      <w:bookmarkStart w:id="0" w:name="ContentText"/>
      <w:bookmarkEnd w:id="0"/>
      <w:r>
        <w:t>[</w:t>
      </w:r>
      <w:r w:rsidRPr="00E74258">
        <w:rPr>
          <w:i/>
        </w:rPr>
        <w:t>p. 263</w:t>
      </w:r>
      <w:r w:rsidRPr="00E74258">
        <w:t>]</w:t>
      </w:r>
      <w:r>
        <w:t xml:space="preserve"> </w:t>
      </w:r>
      <w:r w:rsidRPr="00887236">
        <w:rPr>
          <w:rFonts w:cs="Arial"/>
        </w:rPr>
        <w:t>Mit Eingabe vom 4. Dezember 1993 ersuchte die Ritterhausgesellschaft</w:t>
      </w:r>
      <w:r>
        <w:rPr>
          <w:rFonts w:cs="Arial"/>
        </w:rPr>
        <w:t xml:space="preserve"> </w:t>
      </w:r>
      <w:r w:rsidRPr="00887236">
        <w:rPr>
          <w:rFonts w:cs="Arial"/>
        </w:rPr>
        <w:t>Bubikon um eine Subvention zu Lasten des Fonds für gemeinnützige</w:t>
      </w:r>
      <w:r>
        <w:rPr>
          <w:rFonts w:cs="Arial"/>
        </w:rPr>
        <w:t xml:space="preserve"> </w:t>
      </w:r>
      <w:r w:rsidRPr="00887236">
        <w:rPr>
          <w:rFonts w:cs="Arial"/>
        </w:rPr>
        <w:t>Zwecke / Subventionen Natur</w:t>
      </w:r>
      <w:r>
        <w:rPr>
          <w:rFonts w:cs="Arial"/>
        </w:rPr>
        <w:t>-</w:t>
      </w:r>
      <w:r w:rsidRPr="00887236">
        <w:rPr>
          <w:rFonts w:cs="Arial"/>
        </w:rPr>
        <w:t xml:space="preserve"> und Heimatschutz an die Kosten für die</w:t>
      </w:r>
      <w:r>
        <w:rPr>
          <w:rFonts w:cs="Arial"/>
        </w:rPr>
        <w:t xml:space="preserve"> </w:t>
      </w:r>
      <w:r w:rsidRPr="00887236">
        <w:rPr>
          <w:rFonts w:cs="Arial"/>
        </w:rPr>
        <w:t>Restaurierung der Fresken an der Nordwand der Kapelle des Ritterhauses Bubikon.</w:t>
      </w:r>
    </w:p>
    <w:p w:rsidR="00E74258" w:rsidRPr="00887236" w:rsidRDefault="00E74258" w:rsidP="00E74258">
      <w:pPr>
        <w:spacing w:before="60"/>
        <w:rPr>
          <w:rFonts w:cs="Arial"/>
        </w:rPr>
      </w:pPr>
      <w:r w:rsidRPr="00887236">
        <w:rPr>
          <w:rFonts w:cs="Arial"/>
        </w:rPr>
        <w:t>Mit RRB Nr. 797/1993 wurde der Ritterhausgesel</w:t>
      </w:r>
      <w:r w:rsidR="00BE7CC9">
        <w:rPr>
          <w:rFonts w:cs="Arial"/>
        </w:rPr>
        <w:t>lschaft eine Subvention von Fr. </w:t>
      </w:r>
      <w:bookmarkStart w:id="1" w:name="_GoBack"/>
      <w:bookmarkEnd w:id="1"/>
      <w:r w:rsidRPr="00887236">
        <w:rPr>
          <w:rFonts w:cs="Arial"/>
        </w:rPr>
        <w:t>200</w:t>
      </w:r>
      <w:r>
        <w:rPr>
          <w:rFonts w:cs="Arial"/>
        </w:rPr>
        <w:t> </w:t>
      </w:r>
      <w:r w:rsidRPr="00887236">
        <w:rPr>
          <w:rFonts w:cs="Arial"/>
        </w:rPr>
        <w:t>000 für die Restaurierung des Stifterbildes an der Ostwand zugesichert. Diese Arbeiten konnten 1993 im vorgeschlagenen Kostenrahmen abgeschlossen werden.</w:t>
      </w:r>
    </w:p>
    <w:p w:rsidR="00E74258" w:rsidRPr="00887236" w:rsidRDefault="00E74258" w:rsidP="00E74258">
      <w:pPr>
        <w:spacing w:before="60"/>
        <w:rPr>
          <w:rFonts w:cs="Arial"/>
        </w:rPr>
      </w:pPr>
      <w:r w:rsidRPr="00887236">
        <w:rPr>
          <w:rFonts w:cs="Arial"/>
        </w:rPr>
        <w:t>Die Malereien auf der Nordwand stammen zum grossen Teil ebenfalls</w:t>
      </w:r>
      <w:r>
        <w:rPr>
          <w:rFonts w:cs="Arial"/>
        </w:rPr>
        <w:t xml:space="preserve"> </w:t>
      </w:r>
      <w:r w:rsidRPr="00887236">
        <w:rPr>
          <w:rFonts w:cs="Arial"/>
        </w:rPr>
        <w:t>aus dem frühen 13. Jahrhundert. Die Wandmalereien in der Ritterhauskapelle wurden 1939 und 1942 freigelegt. Ein Vergleich von Abbildungen aus der Zeit der Freilegung belegt, dass die Malereien seit einigen</w:t>
      </w:r>
      <w:r>
        <w:rPr>
          <w:rFonts w:cs="Arial"/>
        </w:rPr>
        <w:t xml:space="preserve"> </w:t>
      </w:r>
      <w:r w:rsidRPr="00887236">
        <w:rPr>
          <w:rFonts w:cs="Arial"/>
        </w:rPr>
        <w:t>Jahren zunehmend Schaden leiden. Detaillierte Untersuchungen 1991</w:t>
      </w:r>
      <w:r>
        <w:rPr>
          <w:rFonts w:cs="Arial"/>
        </w:rPr>
        <w:t xml:space="preserve"> </w:t>
      </w:r>
      <w:r w:rsidRPr="00887236">
        <w:rPr>
          <w:rFonts w:cs="Arial"/>
        </w:rPr>
        <w:t>und 1992 zeigten, dass eine Restaurierung dringlich ist, wenn die Lesbarkeit der Bilder nicht verlorengehen soll.</w:t>
      </w:r>
    </w:p>
    <w:p w:rsidR="00E74258" w:rsidRPr="00887236" w:rsidRDefault="00E74258" w:rsidP="00E74258">
      <w:pPr>
        <w:spacing w:before="60"/>
        <w:rPr>
          <w:rFonts w:cs="Arial"/>
        </w:rPr>
      </w:pPr>
      <w:r w:rsidRPr="00887236">
        <w:rPr>
          <w:rFonts w:cs="Arial"/>
        </w:rPr>
        <w:t>Für die Restaurierung und die Sicherung des Verputzes und der Bilder</w:t>
      </w:r>
      <w:r>
        <w:rPr>
          <w:rFonts w:cs="Arial"/>
        </w:rPr>
        <w:t xml:space="preserve"> </w:t>
      </w:r>
      <w:r w:rsidRPr="00887236">
        <w:rPr>
          <w:rFonts w:cs="Arial"/>
        </w:rPr>
        <w:t>an der Nordwand ist mit Aufwendungen von Fr. 192</w:t>
      </w:r>
      <w:r>
        <w:rPr>
          <w:rFonts w:cs="Arial"/>
        </w:rPr>
        <w:t> </w:t>
      </w:r>
      <w:r w:rsidRPr="00887236">
        <w:rPr>
          <w:rFonts w:cs="Arial"/>
        </w:rPr>
        <w:t>000 zu rechnen.</w:t>
      </w:r>
    </w:p>
    <w:p w:rsidR="00E74258" w:rsidRPr="00887236" w:rsidRDefault="00E74258" w:rsidP="00E74258">
      <w:pPr>
        <w:spacing w:before="60"/>
        <w:rPr>
          <w:rFonts w:cs="Arial"/>
        </w:rPr>
      </w:pPr>
      <w:r w:rsidRPr="00887236">
        <w:rPr>
          <w:rFonts w:cs="Arial"/>
        </w:rPr>
        <w:t>Da die Ritterhausgesellschaft Bubikon den normalen Unterhalt des</w:t>
      </w:r>
      <w:r>
        <w:rPr>
          <w:rFonts w:cs="Arial"/>
        </w:rPr>
        <w:t xml:space="preserve"> </w:t>
      </w:r>
      <w:r w:rsidRPr="00887236">
        <w:rPr>
          <w:rFonts w:cs="Arial"/>
        </w:rPr>
        <w:t>grossen Gebäudekomplexes durch Einnahmen des Museums und einer</w:t>
      </w:r>
      <w:r>
        <w:rPr>
          <w:rFonts w:cs="Arial"/>
        </w:rPr>
        <w:t xml:space="preserve"> </w:t>
      </w:r>
      <w:r w:rsidRPr="00887236">
        <w:rPr>
          <w:rFonts w:cs="Arial"/>
        </w:rPr>
        <w:t>Mietwohnung sowie durch Mitgliederbeiträge bestreiten muss, ist es angezeigt, an diese dringenden Arbeiten gestützt auf § 217 PBG zu Lasten</w:t>
      </w:r>
      <w:r>
        <w:rPr>
          <w:rFonts w:cs="Arial"/>
        </w:rPr>
        <w:t xml:space="preserve"> </w:t>
      </w:r>
      <w:r w:rsidRPr="00887236">
        <w:rPr>
          <w:rFonts w:cs="Arial"/>
        </w:rPr>
        <w:t>des Fonds für gemeinnützige Zwecke / Subventionen Natur</w:t>
      </w:r>
      <w:r>
        <w:rPr>
          <w:rFonts w:cs="Arial"/>
        </w:rPr>
        <w:t>-</w:t>
      </w:r>
      <w:r w:rsidRPr="00887236">
        <w:rPr>
          <w:rFonts w:cs="Arial"/>
        </w:rPr>
        <w:t xml:space="preserve"> und Heimatschutz eine Subvention von 100%, höchstens jedoch Fr. 192</w:t>
      </w:r>
      <w:r>
        <w:rPr>
          <w:rFonts w:cs="Arial"/>
        </w:rPr>
        <w:t> </w:t>
      </w:r>
      <w:r w:rsidRPr="00887236">
        <w:rPr>
          <w:rFonts w:cs="Arial"/>
        </w:rPr>
        <w:t>000,</w:t>
      </w:r>
      <w:r>
        <w:rPr>
          <w:rFonts w:cs="Arial"/>
        </w:rPr>
        <w:t xml:space="preserve"> </w:t>
      </w:r>
      <w:r w:rsidRPr="00887236">
        <w:rPr>
          <w:rFonts w:cs="Arial"/>
        </w:rPr>
        <w:t>auszurichten. Das Ritterhaus Bubikon steht unter Bundesschutz.</w:t>
      </w:r>
    </w:p>
    <w:p w:rsidR="00E74258" w:rsidRDefault="00E74258" w:rsidP="00E74258">
      <w:pPr>
        <w:spacing w:before="60"/>
        <w:rPr>
          <w:rFonts w:cs="Arial"/>
        </w:rPr>
      </w:pPr>
      <w:r w:rsidRPr="00887236">
        <w:rPr>
          <w:rFonts w:cs="Arial"/>
        </w:rPr>
        <w:t>Auf Antrag der Direktionen der öffentlichen Bauten und der Finanzen</w:t>
      </w:r>
    </w:p>
    <w:p w:rsidR="00E74258" w:rsidRDefault="00E74258" w:rsidP="00E74258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E74258" w:rsidRPr="00887236" w:rsidRDefault="00E74258" w:rsidP="00E74258">
      <w:pPr>
        <w:tabs>
          <w:tab w:val="left" w:pos="467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Der Ritterhausgesellschaft Bubikon wird an die Restaurierung des</w:t>
      </w:r>
      <w:r>
        <w:rPr>
          <w:rFonts w:cs="Arial"/>
        </w:rPr>
        <w:t xml:space="preserve"> </w:t>
      </w:r>
      <w:r w:rsidRPr="00887236">
        <w:rPr>
          <w:rFonts w:cs="Arial"/>
        </w:rPr>
        <w:t>Verputzes und der Bilder an der Nordwand der Kapelle des Ritterhauses</w:t>
      </w:r>
      <w:r>
        <w:rPr>
          <w:rFonts w:cs="Arial"/>
        </w:rPr>
        <w:t xml:space="preserve"> </w:t>
      </w:r>
      <w:r w:rsidRPr="00887236">
        <w:rPr>
          <w:rFonts w:cs="Arial"/>
        </w:rPr>
        <w:t>eine Subvention von höchstens Fr. 192</w:t>
      </w:r>
      <w:r>
        <w:rPr>
          <w:rFonts w:cs="Arial"/>
        </w:rPr>
        <w:t> </w:t>
      </w:r>
      <w:r w:rsidRPr="00887236">
        <w:rPr>
          <w:rFonts w:cs="Arial"/>
        </w:rPr>
        <w:t>000 zu Lasten des Fonds für gemeinnützige Zwecke / Subventionen Natur</w:t>
      </w:r>
      <w:r>
        <w:rPr>
          <w:rFonts w:cs="Arial"/>
        </w:rPr>
        <w:t>-</w:t>
      </w:r>
      <w:r w:rsidRPr="00887236">
        <w:rPr>
          <w:rFonts w:cs="Arial"/>
        </w:rPr>
        <w:t xml:space="preserve"> und Heimatschutz (Konto</w:t>
      </w:r>
      <w:r>
        <w:rPr>
          <w:rFonts w:cs="Arial"/>
        </w:rPr>
        <w:t xml:space="preserve"> </w:t>
      </w:r>
      <w:r w:rsidRPr="00887236">
        <w:rPr>
          <w:rFonts w:cs="Arial"/>
        </w:rPr>
        <w:t>3000.01.5650.002) zugesichert. Die Subvention erhöht sich um eine allfällige Teuerung, sofern sich auch die Gesamtkosten teuerungsbedingt</w:t>
      </w:r>
      <w:r>
        <w:rPr>
          <w:rFonts w:cs="Arial"/>
        </w:rPr>
        <w:t xml:space="preserve"> </w:t>
      </w:r>
      <w:r w:rsidRPr="00887236">
        <w:rPr>
          <w:rFonts w:cs="Arial"/>
        </w:rPr>
        <w:t>erhöhen und die Teuerung (seit Stichtag 1. Oktober 1993) gemäss SIA</w:t>
      </w:r>
      <w:r>
        <w:rPr>
          <w:rFonts w:cs="Arial"/>
        </w:rPr>
        <w:t>-</w:t>
      </w:r>
      <w:r w:rsidRPr="00887236">
        <w:rPr>
          <w:rFonts w:cs="Arial"/>
        </w:rPr>
        <w:t>Norm Nr. 118 und Weisung des kantonalen Hochbauamtes nachgewiesen wird.</w:t>
      </w:r>
    </w:p>
    <w:p w:rsidR="00E74258" w:rsidRPr="00887236" w:rsidRDefault="00E74258" w:rsidP="00E74258">
      <w:pPr>
        <w:tabs>
          <w:tab w:val="left" w:pos="529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Die Arbeiten sind im Einvernehmen mit der kantonalen Denkmalpflege auszuführen. Dieser Amtsstelle ist mit der Abrechnung eine vollständige Dokumentation der Schadenaufnahme abzuliefern.</w:t>
      </w:r>
    </w:p>
    <w:p w:rsidR="00E74258" w:rsidRPr="00887236" w:rsidRDefault="00E74258" w:rsidP="00E74258">
      <w:pPr>
        <w:tabs>
          <w:tab w:val="left" w:pos="606"/>
        </w:tabs>
        <w:spacing w:before="60"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Die Auszahlung erfolgt nach Massgabe der im gegebenen Zeitpunkt geltenden Vorschriften und verfügbaren Staatsvoranschlagskredite, sobald die Direktion der öffentlichen Bauten die Arbeiten abgenommen und die Bauabrechnung geprüft hat.</w:t>
      </w:r>
    </w:p>
    <w:p w:rsidR="00E74258" w:rsidRPr="00887236" w:rsidRDefault="00E74258" w:rsidP="00E74258">
      <w:pPr>
        <w:tabs>
          <w:tab w:val="left" w:pos="601"/>
        </w:tabs>
        <w:spacing w:before="60"/>
        <w:rPr>
          <w:rFonts w:cs="Arial"/>
        </w:rPr>
      </w:pPr>
      <w:r w:rsidRPr="00887236">
        <w:rPr>
          <w:rFonts w:cs="Arial"/>
        </w:rPr>
        <w:lastRenderedPageBreak/>
        <w:t>IV.</w:t>
      </w:r>
      <w:r>
        <w:rPr>
          <w:rFonts w:cs="Arial"/>
        </w:rPr>
        <w:t xml:space="preserve"> </w:t>
      </w:r>
      <w:r w:rsidRPr="00887236">
        <w:rPr>
          <w:rFonts w:cs="Arial"/>
        </w:rPr>
        <w:t>Die Direktion der öffentlichen Bauten wird beauftragt, beim Bundesamt für Kultur, Sektion Heimatschutz und Denkmalpflege, ein Gesuch um einen Bundesbeitrag einzureichen. Ein allfälliger Bundesbeitrag</w:t>
      </w:r>
      <w:r>
        <w:rPr>
          <w:rFonts w:cs="Arial"/>
        </w:rPr>
        <w:t xml:space="preserve"> </w:t>
      </w:r>
      <w:r w:rsidRPr="00887236">
        <w:rPr>
          <w:rFonts w:cs="Arial"/>
        </w:rPr>
        <w:t>kommt dem Kanton Zürich zugute.</w:t>
      </w:r>
    </w:p>
    <w:p w:rsidR="00E74258" w:rsidRDefault="00E74258" w:rsidP="00E74258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V.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Ritterhausgesellschaft Bubikon, 8608 Bubikon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(Präsident: O. Rehm, </w:t>
      </w:r>
      <w:proofErr w:type="spellStart"/>
      <w:r w:rsidRPr="00887236">
        <w:rPr>
          <w:rFonts w:cs="Arial"/>
        </w:rPr>
        <w:t>Schachenweg</w:t>
      </w:r>
      <w:proofErr w:type="spellEnd"/>
      <w:r w:rsidRPr="00887236">
        <w:rPr>
          <w:rFonts w:cs="Arial"/>
        </w:rPr>
        <w:t xml:space="preserve"> 36, 8633 Wolfhausen), den Gemeinderat Bubikon, 8608 Bubikon, das Bundesamt für Kultur, Sektion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Heimatschutz und Denkmalpflege, </w:t>
      </w:r>
      <w:proofErr w:type="spellStart"/>
      <w:r w:rsidRPr="00887236">
        <w:rPr>
          <w:rFonts w:cs="Arial"/>
        </w:rPr>
        <w:t>Hallwylstrasse</w:t>
      </w:r>
      <w:proofErr w:type="spellEnd"/>
      <w:r w:rsidRPr="00887236">
        <w:rPr>
          <w:rFonts w:cs="Arial"/>
        </w:rPr>
        <w:t xml:space="preserve"> 15, 3003 Bern, sowie</w:t>
      </w:r>
      <w:r>
        <w:rPr>
          <w:rFonts w:cs="Arial"/>
        </w:rPr>
        <w:t xml:space="preserve"> </w:t>
      </w:r>
      <w:r w:rsidRPr="00887236">
        <w:rPr>
          <w:rFonts w:cs="Arial"/>
        </w:rPr>
        <w:t>an die Direktionen der öffentlichen Bauten und der Finanzen.</w:t>
      </w:r>
    </w:p>
    <w:p w:rsidR="00E74258" w:rsidRDefault="00E74258" w:rsidP="00E74258">
      <w:pPr>
        <w:pStyle w:val="00Vorgabetext"/>
        <w:keepNext/>
        <w:keepLines/>
        <w:rPr>
          <w:rFonts w:cs="Arial"/>
        </w:rPr>
      </w:pPr>
    </w:p>
    <w:p w:rsidR="00E74258" w:rsidRDefault="00E74258" w:rsidP="00E74258">
      <w:pPr>
        <w:pStyle w:val="00Vorgabetext"/>
        <w:keepNext/>
        <w:keepLines/>
        <w:rPr>
          <w:rFonts w:cs="Arial"/>
        </w:rPr>
      </w:pPr>
    </w:p>
    <w:p w:rsidR="00BE768B" w:rsidRDefault="00E74258" w:rsidP="00E74258">
      <w:pPr>
        <w:pStyle w:val="00Vorgabetext"/>
        <w:keepNext/>
        <w:keepLines/>
      </w:pPr>
      <w:r>
        <w:rPr>
          <w:rFonts w:cs="Arial"/>
        </w:rPr>
        <w:t>[</w:t>
      </w:r>
      <w:r w:rsidRPr="00E74258">
        <w:rPr>
          <w:rFonts w:cs="Arial"/>
          <w:i/>
        </w:rPr>
        <w:t xml:space="preserve">Transkript: OCR (Überarbeitung: Team </w:t>
      </w:r>
      <w:proofErr w:type="gramStart"/>
      <w:r w:rsidRPr="00E74258">
        <w:rPr>
          <w:rFonts w:cs="Arial"/>
          <w:i/>
        </w:rPr>
        <w:t>TKR)/</w:t>
      </w:r>
      <w:proofErr w:type="gramEnd"/>
      <w:r w:rsidRPr="00E74258">
        <w:rPr>
          <w:rFonts w:cs="Arial"/>
          <w:i/>
        </w:rPr>
        <w:t>14.09.2017</w:t>
      </w:r>
      <w:r w:rsidRPr="00E74258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258" w:rsidRDefault="00E74258">
      <w:r>
        <w:separator/>
      </w:r>
    </w:p>
    <w:p w:rsidR="00E74258" w:rsidRDefault="00E74258"/>
    <w:p w:rsidR="00E74258" w:rsidRDefault="00E74258"/>
  </w:endnote>
  <w:endnote w:type="continuationSeparator" w:id="0">
    <w:p w:rsidR="00E74258" w:rsidRDefault="00E74258">
      <w:r>
        <w:continuationSeparator/>
      </w:r>
    </w:p>
    <w:p w:rsidR="00E74258" w:rsidRDefault="00E74258"/>
    <w:p w:rsidR="00E74258" w:rsidRDefault="00E742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258" w:rsidRDefault="00E74258">
      <w:r>
        <w:separator/>
      </w:r>
    </w:p>
    <w:p w:rsidR="00E74258" w:rsidRDefault="00E74258"/>
    <w:p w:rsidR="00E74258" w:rsidRDefault="00E74258"/>
  </w:footnote>
  <w:footnote w:type="continuationSeparator" w:id="0">
    <w:p w:rsidR="00E74258" w:rsidRDefault="00E74258">
      <w:r>
        <w:continuationSeparator/>
      </w:r>
    </w:p>
    <w:p w:rsidR="00E74258" w:rsidRDefault="00E74258"/>
    <w:p w:rsidR="00E74258" w:rsidRDefault="00E742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BE7CC9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E7CC9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BE7CC9">
        <w:rPr>
          <w:noProof/>
        </w:rPr>
        <w:t>StAZH MM 3.203 RRB 1994/0547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BE7CC9">
        <w:rPr>
          <w:noProof/>
        </w:rPr>
        <w:t>23.02.1994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E7CC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5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E7CC9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425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6C7D4DB8"/>
  <w15:docId w15:val="{C3D90D54-BD92-474E-8FE3-A472208D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42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0A930-D144-46C3-9880-C8846299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460</Words>
  <Characters>2951</Characters>
  <Application>Microsoft Office Word</Application>
  <DocSecurity>0</DocSecurity>
  <PresentationFormat/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3405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Fonds für gemeinnützige Zwecke / Subventionen Natur- und Heimatschutz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2017-09-14T06:28:00Z</dcterms:created>
  <dcterms:modified xsi:type="dcterms:W3CDTF">2019-02-14T09:05:00Z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