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2384A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1994/0559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238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2384A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2384A" w:rsidP="00931B1F">
            <w:pPr>
              <w:pStyle w:val="00Vorgabetext"/>
            </w:pPr>
            <w:r>
              <w:t>267–268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2384A" w:rsidRPr="00887236" w:rsidRDefault="0062384A" w:rsidP="0062384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2384A">
        <w:rPr>
          <w:i/>
        </w:rPr>
        <w:t>p. 267</w:t>
      </w:r>
      <w:r w:rsidRPr="0062384A">
        <w:t>]</w:t>
      </w:r>
      <w:r>
        <w:t xml:space="preserve"> </w:t>
      </w:r>
      <w:r w:rsidRPr="00887236">
        <w:rPr>
          <w:rFonts w:cs="Arial"/>
        </w:rPr>
        <w:t xml:space="preserve">Mit Beschluss vom 4. September 1991 reichte der Gemeinderat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das neu bearbeitete Generelle Kanalisationsprojekt (GKP 1990) für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die Gemeinde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zur Genehmigung ein.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 xml:space="preserve">Die Gemeinde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besitzt ein im Jahre 1969 erstelltes GKP.</w:t>
      </w:r>
      <w:r>
        <w:rPr>
          <w:rFonts w:cs="Arial"/>
        </w:rPr>
        <w:t xml:space="preserve"> </w:t>
      </w:r>
      <w:r w:rsidR="00AB6C0D">
        <w:rPr>
          <w:rFonts w:cs="Arial"/>
        </w:rPr>
        <w:t>Als Folge der kommunalen Ri</w:t>
      </w:r>
      <w:bookmarkStart w:id="1" w:name="_GoBack"/>
      <w:bookmarkEnd w:id="1"/>
      <w:r w:rsidR="00AB6C0D">
        <w:rPr>
          <w:rFonts w:cs="Arial"/>
        </w:rPr>
        <w:t>c</w:t>
      </w:r>
      <w:r w:rsidRPr="00887236">
        <w:rPr>
          <w:rFonts w:cs="Arial"/>
        </w:rPr>
        <w:t>ht</w:t>
      </w:r>
      <w:r>
        <w:rPr>
          <w:rFonts w:cs="Arial"/>
        </w:rPr>
        <w:t>-</w:t>
      </w:r>
      <w:r w:rsidRPr="00887236">
        <w:rPr>
          <w:rFonts w:cs="Arial"/>
        </w:rPr>
        <w:t xml:space="preserve"> und Nutzungsplanung und der in den</w:t>
      </w:r>
      <w:r>
        <w:rPr>
          <w:rFonts w:cs="Arial"/>
        </w:rPr>
        <w:t xml:space="preserve"> </w:t>
      </w:r>
      <w:r w:rsidRPr="00887236">
        <w:rPr>
          <w:rFonts w:cs="Arial"/>
        </w:rPr>
        <w:t>letzten Jahren erfolgten Überbauung sowie neuer Erkenntnisse und Berechnungsgrundlagen drängte sich eine Überarbeitung auf. Das neue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GKP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wurde im Sinne eines Generellen Entwässerungsplans</w:t>
      </w:r>
      <w:r>
        <w:rPr>
          <w:rFonts w:cs="Arial"/>
        </w:rPr>
        <w:t xml:space="preserve"> </w:t>
      </w:r>
      <w:r w:rsidRPr="00887236">
        <w:rPr>
          <w:rFonts w:cs="Arial"/>
        </w:rPr>
        <w:t>(GEP) ausgearbeitet.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Der GEP umfasst als Einzugs</w:t>
      </w:r>
      <w:r>
        <w:rPr>
          <w:rFonts w:cs="Arial"/>
        </w:rPr>
        <w:t>-</w:t>
      </w:r>
      <w:r w:rsidRPr="00887236">
        <w:rPr>
          <w:rFonts w:cs="Arial"/>
        </w:rPr>
        <w:t xml:space="preserve"> bzw. Entwässerungsgebiet die Bau</w:t>
      </w:r>
      <w:r>
        <w:rPr>
          <w:rFonts w:cs="Arial"/>
        </w:rPr>
        <w:t>- und</w:t>
      </w:r>
      <w:r w:rsidRPr="00887236">
        <w:rPr>
          <w:rFonts w:cs="Arial"/>
        </w:rPr>
        <w:t xml:space="preserve"> Reservezonenflächen der Gemeinde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>, welche sich in die</w:t>
      </w:r>
      <w:r>
        <w:rPr>
          <w:rFonts w:cs="Arial"/>
        </w:rPr>
        <w:t xml:space="preserve"> // [</w:t>
      </w:r>
      <w:r w:rsidRPr="0062384A">
        <w:rPr>
          <w:rFonts w:cs="Arial"/>
          <w:i/>
        </w:rPr>
        <w:t>p. 268</w:t>
      </w:r>
      <w:r w:rsidRPr="0062384A">
        <w:rPr>
          <w:rFonts w:cs="Arial"/>
        </w:rPr>
        <w:t>]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Dorfteile Steg,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und </w:t>
      </w:r>
      <w:proofErr w:type="spellStart"/>
      <w:r w:rsidRPr="00887236">
        <w:rPr>
          <w:rFonts w:cs="Arial"/>
        </w:rPr>
        <w:t>Gibswil</w:t>
      </w:r>
      <w:proofErr w:type="spellEnd"/>
      <w:r w:rsidRPr="00887236">
        <w:rPr>
          <w:rFonts w:cs="Arial"/>
        </w:rPr>
        <w:t xml:space="preserve"> aufgliedern. Im </w:t>
      </w:r>
      <w:proofErr w:type="spellStart"/>
      <w:r w:rsidRPr="00887236">
        <w:rPr>
          <w:rFonts w:cs="Arial"/>
        </w:rPr>
        <w:t>weitern</w:t>
      </w:r>
      <w:proofErr w:type="spellEnd"/>
      <w:r w:rsidRPr="00887236">
        <w:rPr>
          <w:rFonts w:cs="Arial"/>
        </w:rPr>
        <w:t xml:space="preserve"> wurde</w:t>
      </w:r>
      <w:r>
        <w:rPr>
          <w:rFonts w:cs="Arial"/>
        </w:rPr>
        <w:t xml:space="preserve"> </w:t>
      </w:r>
      <w:r w:rsidRPr="00887236">
        <w:rPr>
          <w:rFonts w:cs="Arial"/>
        </w:rPr>
        <w:t>der Schmutzwasseranfall aus den Gebieten ausserhalb der Bauzonen gemäss den beiden kommunalen Abwassersanierungsplänen Nord und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Süd sowie aus den Weilern </w:t>
      </w:r>
      <w:proofErr w:type="spellStart"/>
      <w:r w:rsidRPr="00887236">
        <w:rPr>
          <w:rFonts w:cs="Arial"/>
        </w:rPr>
        <w:t>Kleinbäretswil</w:t>
      </w:r>
      <w:proofErr w:type="spellEnd"/>
      <w:r w:rsidRPr="00887236">
        <w:rPr>
          <w:rFonts w:cs="Arial"/>
        </w:rPr>
        <w:t xml:space="preserve"> (</w:t>
      </w:r>
      <w:proofErr w:type="spellStart"/>
      <w:r w:rsidRPr="00887236">
        <w:rPr>
          <w:rFonts w:cs="Arial"/>
        </w:rPr>
        <w:t>Bäretswil</w:t>
      </w:r>
      <w:proofErr w:type="spellEnd"/>
      <w:r w:rsidRPr="00887236">
        <w:rPr>
          <w:rFonts w:cs="Arial"/>
        </w:rPr>
        <w:t xml:space="preserve">), </w:t>
      </w:r>
      <w:proofErr w:type="spellStart"/>
      <w:r w:rsidRPr="00887236">
        <w:rPr>
          <w:rFonts w:cs="Arial"/>
        </w:rPr>
        <w:t>Niderhus</w:t>
      </w:r>
      <w:proofErr w:type="spellEnd"/>
      <w:r w:rsidRPr="00887236">
        <w:rPr>
          <w:rFonts w:cs="Arial"/>
        </w:rPr>
        <w:t xml:space="preserve"> (Hinwil) und </w:t>
      </w:r>
      <w:proofErr w:type="spellStart"/>
      <w:r w:rsidRPr="00887236">
        <w:rPr>
          <w:rFonts w:cs="Arial"/>
        </w:rPr>
        <w:t>Lipperschwändi</w:t>
      </w:r>
      <w:proofErr w:type="spellEnd"/>
      <w:r w:rsidRPr="00887236">
        <w:rPr>
          <w:rFonts w:cs="Arial"/>
        </w:rPr>
        <w:t xml:space="preserve"> (</w:t>
      </w:r>
      <w:proofErr w:type="spellStart"/>
      <w:r w:rsidRPr="00887236">
        <w:rPr>
          <w:rFonts w:cs="Arial"/>
        </w:rPr>
        <w:t>Bauma</w:t>
      </w:r>
      <w:proofErr w:type="spellEnd"/>
      <w:r w:rsidRPr="00887236">
        <w:rPr>
          <w:rFonts w:cs="Arial"/>
        </w:rPr>
        <w:t>) berücksichtigt.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Der GEP beruht auf dem mit RRB Nr. 3699/1985 sowie RRB Nr.</w:t>
      </w:r>
      <w:r>
        <w:rPr>
          <w:rFonts w:cs="Arial"/>
        </w:rPr>
        <w:t xml:space="preserve"> </w:t>
      </w:r>
      <w:r w:rsidRPr="00887236">
        <w:rPr>
          <w:rFonts w:cs="Arial"/>
        </w:rPr>
        <w:t>1972/1986 (Ergänzungen) genehmigten Zonenplan und stimmt mit diesem überein.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Für den Entscheid, ob eine Baute oder Anlage baurechtlich bewilligt</w:t>
      </w:r>
      <w:r>
        <w:rPr>
          <w:rFonts w:cs="Arial"/>
        </w:rPr>
        <w:t xml:space="preserve"> </w:t>
      </w:r>
      <w:r w:rsidRPr="00887236">
        <w:rPr>
          <w:rFonts w:cs="Arial"/>
        </w:rPr>
        <w:t>werden kann, ist die Baureife des jeweiligen Grundstücks massgebend,</w:t>
      </w:r>
      <w:r>
        <w:rPr>
          <w:rFonts w:cs="Arial"/>
        </w:rPr>
        <w:t xml:space="preserve"> </w:t>
      </w:r>
      <w:r w:rsidRPr="00887236">
        <w:rPr>
          <w:rFonts w:cs="Arial"/>
        </w:rPr>
        <w:t>wobei die abwassertechnische Erschliessung lediglich einen Teilaspekt</w:t>
      </w:r>
      <w:r>
        <w:rPr>
          <w:rFonts w:cs="Arial"/>
        </w:rPr>
        <w:t xml:space="preserve"> </w:t>
      </w:r>
      <w:r w:rsidRPr="00887236">
        <w:rPr>
          <w:rFonts w:cs="Arial"/>
        </w:rPr>
        <w:t>darstellt (§ 233 ff. PBG). Der GEP hat somit keinen direkten Einfluss</w:t>
      </w:r>
      <w:r>
        <w:rPr>
          <w:rFonts w:cs="Arial"/>
        </w:rPr>
        <w:t xml:space="preserve"> </w:t>
      </w:r>
      <w:r w:rsidRPr="00887236">
        <w:rPr>
          <w:rFonts w:cs="Arial"/>
        </w:rPr>
        <w:t>auf die baurechtliche Bewilligungsfähigkeit von Bauten und Anlagen.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Das Amt für Gewässerschutz und Wasserbau (AGW) hat den GEP</w:t>
      </w:r>
      <w:r>
        <w:rPr>
          <w:rFonts w:cs="Arial"/>
        </w:rPr>
        <w:t xml:space="preserve">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technisch geprüft und die Auflagen und erforderlichen Nebenbestimmungen in einem separaten Prüfbericht vom 24. Januar 1994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festgehalten. Der Gemeinderat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ist einzuladen, die erforderlichen Unterlagen ausarbeiten zu lassen.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Unter diesen Voraussetzungen kann der überarbeitete GEP in abwassertechnischer Hinsicht genehmigt werden.</w:t>
      </w:r>
    </w:p>
    <w:p w:rsidR="0062384A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62384A" w:rsidRPr="00887236" w:rsidRDefault="0062384A" w:rsidP="0062384A">
      <w:pPr>
        <w:spacing w:before="60"/>
        <w:jc w:val="center"/>
        <w:rPr>
          <w:rFonts w:cs="Arial"/>
        </w:rPr>
      </w:pPr>
      <w:r>
        <w:rPr>
          <w:rFonts w:cs="Arial"/>
        </w:rPr>
        <w:t>beschlie</w:t>
      </w:r>
      <w:r w:rsidRPr="00887236">
        <w:rPr>
          <w:rFonts w:cs="Arial"/>
        </w:rPr>
        <w:t>sst der Regierungsrat:</w:t>
      </w:r>
    </w:p>
    <w:p w:rsidR="0062384A" w:rsidRPr="00887236" w:rsidRDefault="0062384A" w:rsidP="0062384A">
      <w:pPr>
        <w:tabs>
          <w:tab w:val="left" w:pos="511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Der Generelle Entwässerungsplan der Gemeinde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vom</w:t>
      </w:r>
      <w:r>
        <w:rPr>
          <w:rFonts w:cs="Arial"/>
        </w:rPr>
        <w:t xml:space="preserve"> </w:t>
      </w:r>
      <w:r w:rsidRPr="00887236">
        <w:rPr>
          <w:rFonts w:cs="Arial"/>
        </w:rPr>
        <w:t>Dezember 1990 wird, gestützt auf den Prüfbericht des AGW vom 24.</w:t>
      </w:r>
      <w:r>
        <w:rPr>
          <w:rFonts w:cs="Arial"/>
        </w:rPr>
        <w:t xml:space="preserve"> </w:t>
      </w:r>
      <w:r w:rsidRPr="00887236">
        <w:rPr>
          <w:rFonts w:cs="Arial"/>
        </w:rPr>
        <w:t>Januar 1994, als Grundlage für den weiteren Ausbau, die Instandhaltung sowie den Betrieb und den Unterhalt des öffentlichen Kanalnetzes</w:t>
      </w:r>
      <w:r>
        <w:rPr>
          <w:rFonts w:cs="Arial"/>
        </w:rPr>
        <w:t xml:space="preserve"> </w:t>
      </w:r>
      <w:r w:rsidRPr="00887236">
        <w:rPr>
          <w:rFonts w:cs="Arial"/>
        </w:rPr>
        <w:t>in abwassertechnischer Hinsicht genehmigt.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Massgebende Unterlagen: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Nr. 1, Ortsteil Steg, GKP und Zustandsplan vom Dezember 1990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Nr. 2, Ortsteil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>, GKP und Zustandsplan vom Dezember</w:t>
      </w:r>
      <w:r>
        <w:rPr>
          <w:rFonts w:cs="Arial"/>
        </w:rPr>
        <w:t xml:space="preserve"> </w:t>
      </w:r>
      <w:r w:rsidRPr="00887236">
        <w:rPr>
          <w:rFonts w:cs="Arial"/>
        </w:rPr>
        <w:t>1990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lastRenderedPageBreak/>
        <w:t xml:space="preserve">Nr. 3, Ortsteil </w:t>
      </w:r>
      <w:proofErr w:type="spellStart"/>
      <w:r w:rsidRPr="00887236">
        <w:rPr>
          <w:rFonts w:cs="Arial"/>
        </w:rPr>
        <w:t>Gibswil</w:t>
      </w:r>
      <w:proofErr w:type="spellEnd"/>
      <w:r w:rsidRPr="00887236">
        <w:rPr>
          <w:rFonts w:cs="Arial"/>
        </w:rPr>
        <w:t>, GKP und Zustandsplan vom Dezember 1990</w:t>
      </w:r>
      <w:r>
        <w:rPr>
          <w:rFonts w:cs="Arial"/>
        </w:rPr>
        <w:t xml:space="preserve"> </w:t>
      </w:r>
      <w:r w:rsidRPr="00887236">
        <w:rPr>
          <w:rFonts w:cs="Arial"/>
        </w:rPr>
        <w:t>Nr. 4, Abwassersanierungsplan Süd, Gebiet 4</w:t>
      </w:r>
      <w:r>
        <w:rPr>
          <w:rFonts w:cs="Arial"/>
        </w:rPr>
        <w:t xml:space="preserve"> - </w:t>
      </w:r>
      <w:r w:rsidRPr="00887236">
        <w:rPr>
          <w:rFonts w:cs="Arial"/>
        </w:rPr>
        <w:t xml:space="preserve">6,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>, vom Dezember 1990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Nr. 5, Abwassersanierungsplan Nord, Gebiet 7</w:t>
      </w:r>
      <w:r>
        <w:rPr>
          <w:rFonts w:cs="Arial"/>
        </w:rPr>
        <w:t xml:space="preserve"> - </w:t>
      </w:r>
      <w:r w:rsidRPr="00887236">
        <w:rPr>
          <w:rFonts w:cs="Arial"/>
        </w:rPr>
        <w:t xml:space="preserve">15,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>, vom</w:t>
      </w:r>
      <w:r>
        <w:rPr>
          <w:rFonts w:cs="Arial"/>
        </w:rPr>
        <w:t xml:space="preserve"> </w:t>
      </w:r>
      <w:r w:rsidRPr="00887236">
        <w:rPr>
          <w:rFonts w:cs="Arial"/>
        </w:rPr>
        <w:t>Dezember 1990</w:t>
      </w:r>
    </w:p>
    <w:p w:rsidR="0062384A" w:rsidRPr="00887236" w:rsidRDefault="0062384A" w:rsidP="0062384A">
      <w:pPr>
        <w:spacing w:before="60"/>
        <w:rPr>
          <w:rFonts w:cs="Arial"/>
        </w:rPr>
      </w:pPr>
      <w:r w:rsidRPr="00887236">
        <w:rPr>
          <w:rFonts w:cs="Arial"/>
        </w:rPr>
        <w:t>Nr. 6, Prüfbericht des Amtes für Gewässerschutz und Wasserbau vom</w:t>
      </w:r>
      <w:r>
        <w:rPr>
          <w:rFonts w:cs="Arial"/>
        </w:rPr>
        <w:t xml:space="preserve"> </w:t>
      </w:r>
      <w:r w:rsidRPr="00887236">
        <w:rPr>
          <w:rFonts w:cs="Arial"/>
        </w:rPr>
        <w:t>24. Januar 1994</w:t>
      </w:r>
    </w:p>
    <w:p w:rsidR="0062384A" w:rsidRPr="00887236" w:rsidRDefault="0062384A" w:rsidP="0062384A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Zuordnung der im Siedlungsgebiet anfallenden Abwässer</w:t>
      </w:r>
      <w:r>
        <w:rPr>
          <w:rFonts w:cs="Arial"/>
        </w:rPr>
        <w:t xml:space="preserve"> </w:t>
      </w:r>
      <w:r w:rsidRPr="00887236">
        <w:rPr>
          <w:rFonts w:cs="Arial"/>
        </w:rPr>
        <w:t>und die Entwässerung gewerblicher Betriebe sind die Nebenbestimmungen gemäss Ziffer 10. I. des Prüfberichts des AGW vom 24. Januar 1994</w:t>
      </w:r>
      <w:r>
        <w:rPr>
          <w:rFonts w:cs="Arial"/>
        </w:rPr>
        <w:t xml:space="preserve"> </w:t>
      </w:r>
      <w:r w:rsidRPr="00887236">
        <w:rPr>
          <w:rFonts w:cs="Arial"/>
        </w:rPr>
        <w:t>zu beachten.</w:t>
      </w:r>
    </w:p>
    <w:p w:rsidR="0062384A" w:rsidRPr="00887236" w:rsidRDefault="0062384A" w:rsidP="0062384A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Der Gemeinderat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 wird eingeladen, folgende Massnahmen gemäss Ziffer 10. II. des Prüfberichts zu vollziehen:</w:t>
      </w:r>
    </w:p>
    <w:p w:rsidR="0062384A" w:rsidRPr="00887236" w:rsidRDefault="0062384A" w:rsidP="0062384A">
      <w:pPr>
        <w:tabs>
          <w:tab w:val="left" w:pos="289"/>
        </w:tabs>
        <w:spacing w:before="60"/>
        <w:rPr>
          <w:rFonts w:cs="Arial"/>
        </w:rPr>
      </w:pPr>
      <w:r w:rsidRPr="00887236">
        <w:rPr>
          <w:rFonts w:cs="Arial"/>
        </w:rPr>
        <w:t>a)</w:t>
      </w:r>
      <w:r>
        <w:rPr>
          <w:rFonts w:cs="Arial"/>
        </w:rPr>
        <w:t xml:space="preserve"> </w:t>
      </w:r>
      <w:r w:rsidRPr="00887236">
        <w:rPr>
          <w:rFonts w:cs="Arial"/>
        </w:rPr>
        <w:t>Für die erforderlichen Kanalsanierungen ist ein Investitionsprogramm ausarbeiten zu lassen.</w:t>
      </w:r>
    </w:p>
    <w:p w:rsidR="0062384A" w:rsidRPr="00887236" w:rsidRDefault="0062384A" w:rsidP="0062384A">
      <w:pPr>
        <w:tabs>
          <w:tab w:val="left" w:pos="294"/>
        </w:tabs>
        <w:spacing w:before="60"/>
        <w:rPr>
          <w:rFonts w:cs="Arial"/>
        </w:rPr>
      </w:pPr>
      <w:r w:rsidRPr="00887236">
        <w:rPr>
          <w:rFonts w:cs="Arial"/>
        </w:rPr>
        <w:t>b)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Die Versickerung von </w:t>
      </w:r>
      <w:proofErr w:type="spellStart"/>
      <w:r w:rsidRPr="00887236">
        <w:rPr>
          <w:rFonts w:cs="Arial"/>
        </w:rPr>
        <w:t>unverschmutztem</w:t>
      </w:r>
      <w:proofErr w:type="spellEnd"/>
      <w:r w:rsidRPr="00887236">
        <w:rPr>
          <w:rFonts w:cs="Arial"/>
        </w:rPr>
        <w:t xml:space="preserve"> Meteorwasser ist im Baubewilligungsverfahren vorzuschreiben und entsprechend den Vorschriften in der Kanalisationsverordnung zu verankern.</w:t>
      </w:r>
    </w:p>
    <w:p w:rsidR="0062384A" w:rsidRPr="00887236" w:rsidRDefault="0062384A" w:rsidP="0062384A">
      <w:pPr>
        <w:tabs>
          <w:tab w:val="left" w:pos="294"/>
        </w:tabs>
        <w:spacing w:before="60"/>
        <w:rPr>
          <w:rFonts w:cs="Arial"/>
        </w:rPr>
      </w:pPr>
      <w:r w:rsidRPr="00887236">
        <w:rPr>
          <w:rFonts w:cs="Arial"/>
        </w:rPr>
        <w:t>c)</w:t>
      </w:r>
      <w:r>
        <w:rPr>
          <w:rFonts w:cs="Arial"/>
        </w:rPr>
        <w:t xml:space="preserve"> </w:t>
      </w:r>
      <w:r w:rsidRPr="00887236">
        <w:rPr>
          <w:rFonts w:cs="Arial"/>
        </w:rPr>
        <w:t>Ausarbeitung eines Sanierungsprogramms für öffentliche Gewässer</w:t>
      </w:r>
      <w:r>
        <w:rPr>
          <w:rFonts w:cs="Arial"/>
        </w:rPr>
        <w:t xml:space="preserve"> </w:t>
      </w:r>
      <w:r w:rsidRPr="00887236">
        <w:rPr>
          <w:rFonts w:cs="Arial"/>
        </w:rPr>
        <w:t>unter Festlegung der Dringlichkeiten und Zuständigkeiten für die Behebung der Engpässe.</w:t>
      </w:r>
    </w:p>
    <w:p w:rsidR="0062384A" w:rsidRPr="00887236" w:rsidRDefault="0062384A" w:rsidP="0062384A">
      <w:pPr>
        <w:tabs>
          <w:tab w:val="left" w:pos="615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Die Unterlagen gemäss Dispositiv III sind dem AGW bis 31. Dezember 1995 einzureichen.</w:t>
      </w:r>
    </w:p>
    <w:p w:rsidR="0062384A" w:rsidRPr="00887236" w:rsidRDefault="0062384A" w:rsidP="0062384A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Die Bauprojekte sämtlicher Abwasseranlagen und Bachausbauten</w:t>
      </w:r>
      <w:r>
        <w:rPr>
          <w:rFonts w:cs="Arial"/>
        </w:rPr>
        <w:t xml:space="preserve"> </w:t>
      </w:r>
      <w:r w:rsidRPr="00887236">
        <w:rPr>
          <w:rFonts w:cs="Arial"/>
        </w:rPr>
        <w:t>sind in enger Kontaktnahme mit dem AGW auszuarbeiten. Rechtzeitig</w:t>
      </w:r>
      <w:r>
        <w:rPr>
          <w:rFonts w:cs="Arial"/>
        </w:rPr>
        <w:t xml:space="preserve"> </w:t>
      </w:r>
      <w:r w:rsidRPr="00887236">
        <w:rPr>
          <w:rFonts w:cs="Arial"/>
        </w:rPr>
        <w:t>vor Baubeginn sind die Detailpläne dem AGW zur Genehmigung und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zur Erteilung der gemäss EG </w:t>
      </w:r>
      <w:proofErr w:type="spellStart"/>
      <w:r w:rsidRPr="00887236">
        <w:rPr>
          <w:rFonts w:cs="Arial"/>
        </w:rPr>
        <w:t>GschG</w:t>
      </w:r>
      <w:proofErr w:type="spellEnd"/>
      <w:r w:rsidRPr="00887236">
        <w:rPr>
          <w:rFonts w:cs="Arial"/>
        </w:rPr>
        <w:t xml:space="preserve"> und kantonalem Wassergesetz erforderlichen Bewilligungen vorzulegen.</w:t>
      </w:r>
    </w:p>
    <w:p w:rsidR="0062384A" w:rsidRDefault="0062384A" w:rsidP="0062384A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den Gemeinderat und die Gesundheitsbehörde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, 8497 </w:t>
      </w:r>
      <w:proofErr w:type="spellStart"/>
      <w:r w:rsidRPr="00887236">
        <w:rPr>
          <w:rFonts w:cs="Arial"/>
        </w:rPr>
        <w:t>Fischenthal</w:t>
      </w:r>
      <w:proofErr w:type="spellEnd"/>
      <w:r w:rsidRPr="00887236">
        <w:rPr>
          <w:rFonts w:cs="Arial"/>
        </w:rPr>
        <w:t xml:space="preserve">, das Ingenieurbüro W. Weber AG, </w:t>
      </w:r>
      <w:proofErr w:type="spellStart"/>
      <w:r w:rsidRPr="00887236">
        <w:rPr>
          <w:rFonts w:cs="Arial"/>
        </w:rPr>
        <w:t>Risistrasse</w:t>
      </w:r>
      <w:proofErr w:type="spellEnd"/>
      <w:r w:rsidRPr="00887236">
        <w:rPr>
          <w:rFonts w:cs="Arial"/>
        </w:rPr>
        <w:t xml:space="preserve"> 14, 8488 </w:t>
      </w:r>
      <w:proofErr w:type="spellStart"/>
      <w:r w:rsidRPr="00887236">
        <w:rPr>
          <w:rFonts w:cs="Arial"/>
        </w:rPr>
        <w:t>Turbenthal</w:t>
      </w:r>
      <w:proofErr w:type="spellEnd"/>
      <w:r w:rsidRPr="00887236">
        <w:rPr>
          <w:rFonts w:cs="Arial"/>
        </w:rPr>
        <w:t>, sowie an die Direktion der öffentlichen</w:t>
      </w:r>
      <w:r>
        <w:rPr>
          <w:rFonts w:cs="Arial"/>
        </w:rPr>
        <w:t xml:space="preserve"> </w:t>
      </w:r>
      <w:r w:rsidRPr="00887236">
        <w:rPr>
          <w:rFonts w:cs="Arial"/>
        </w:rPr>
        <w:t>Bauten.</w:t>
      </w:r>
    </w:p>
    <w:p w:rsidR="0062384A" w:rsidRDefault="0062384A" w:rsidP="0062384A">
      <w:pPr>
        <w:pStyle w:val="00Vorgabetext"/>
        <w:keepNext/>
        <w:keepLines/>
        <w:rPr>
          <w:rFonts w:cs="Arial"/>
        </w:rPr>
      </w:pPr>
    </w:p>
    <w:p w:rsidR="0062384A" w:rsidRDefault="0062384A" w:rsidP="0062384A">
      <w:pPr>
        <w:pStyle w:val="00Vorgabetext"/>
        <w:keepNext/>
        <w:keepLines/>
        <w:rPr>
          <w:rFonts w:cs="Arial"/>
        </w:rPr>
      </w:pPr>
    </w:p>
    <w:p w:rsidR="00BE768B" w:rsidRDefault="0062384A" w:rsidP="0062384A">
      <w:pPr>
        <w:pStyle w:val="00Vorgabetext"/>
        <w:keepNext/>
        <w:keepLines/>
      </w:pPr>
      <w:r>
        <w:rPr>
          <w:rFonts w:cs="Arial"/>
        </w:rPr>
        <w:t>[</w:t>
      </w:r>
      <w:r w:rsidRPr="0062384A">
        <w:rPr>
          <w:rFonts w:cs="Arial"/>
          <w:i/>
        </w:rPr>
        <w:t xml:space="preserve">Transkript: OCR (Überarbeitung: Team </w:t>
      </w:r>
      <w:proofErr w:type="gramStart"/>
      <w:r w:rsidRPr="0062384A">
        <w:rPr>
          <w:rFonts w:cs="Arial"/>
          <w:i/>
        </w:rPr>
        <w:t>TKR)/</w:t>
      </w:r>
      <w:proofErr w:type="gramEnd"/>
      <w:r w:rsidRPr="0062384A">
        <w:rPr>
          <w:rFonts w:cs="Arial"/>
          <w:i/>
        </w:rPr>
        <w:t>14.09.2017</w:t>
      </w:r>
      <w:r w:rsidRPr="0062384A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4A" w:rsidRDefault="0062384A">
      <w:r>
        <w:separator/>
      </w:r>
    </w:p>
    <w:p w:rsidR="0062384A" w:rsidRDefault="0062384A"/>
    <w:p w:rsidR="0062384A" w:rsidRDefault="0062384A"/>
  </w:endnote>
  <w:endnote w:type="continuationSeparator" w:id="0">
    <w:p w:rsidR="0062384A" w:rsidRDefault="0062384A">
      <w:r>
        <w:continuationSeparator/>
      </w:r>
    </w:p>
    <w:p w:rsidR="0062384A" w:rsidRDefault="0062384A"/>
    <w:p w:rsidR="0062384A" w:rsidRDefault="00623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4A" w:rsidRDefault="0062384A">
      <w:r>
        <w:separator/>
      </w:r>
    </w:p>
    <w:p w:rsidR="0062384A" w:rsidRDefault="0062384A"/>
    <w:p w:rsidR="0062384A" w:rsidRDefault="0062384A"/>
  </w:footnote>
  <w:footnote w:type="continuationSeparator" w:id="0">
    <w:p w:rsidR="0062384A" w:rsidRDefault="0062384A">
      <w:r>
        <w:continuationSeparator/>
      </w:r>
    </w:p>
    <w:p w:rsidR="0062384A" w:rsidRDefault="0062384A"/>
    <w:p w:rsidR="0062384A" w:rsidRDefault="006238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AB6C0D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B6C0D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AB6C0D">
        <w:rPr>
          <w:noProof/>
        </w:rPr>
        <w:t>StAZH MM 3.203 RRB 1994/0559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AB6C0D">
        <w:rPr>
          <w:noProof/>
        </w:rPr>
        <w:t>23.02.1994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B6C0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384A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6C0D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0CE6F92"/>
  <w15:docId w15:val="{D58BFDF6-42A1-46AC-9D74-AAB2647C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E89A2-1DBD-4B67-9823-417DCFF3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562</Words>
  <Characters>3690</Characters>
  <Application>Microsoft Office Word</Application>
  <DocSecurity>0</DocSecurity>
  <PresentationFormat/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4244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AllrounderIn</cp:lastModifiedBy>
  <cp:revision>2</cp:revision>
  <cp:lastPrinted>2012-06-15T14:37:00Z</cp:lastPrinted>
  <dcterms:created xsi:type="dcterms:W3CDTF">2017-09-14T06:28:00Z</dcterms:created>
  <dcterms:modified xsi:type="dcterms:W3CDTF">2018-11-26T13:07:00Z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