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E0C75" w:rsidP="00931B1F">
            <w:pPr>
              <w:pStyle w:val="70SignaturX"/>
            </w:pPr>
            <w:r>
              <w:t>StAZH MM 3.203 RRB 1994/0597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E0C7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Arbeitslosenkasse (Fremdmiete Rudolf Diesel-Strasse 28, Winterthur)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E0C75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E0C75" w:rsidP="00931B1F">
            <w:pPr>
              <w:pStyle w:val="00Vorgabetext"/>
            </w:pPr>
            <w:r>
              <w:t>292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E0C75" w:rsidRPr="00C15D17" w:rsidRDefault="00CE0C75" w:rsidP="00C15D17">
      <w:pPr>
        <w:tabs>
          <w:tab w:val="left" w:pos="476"/>
        </w:tabs>
        <w:spacing w:before="60"/>
        <w:outlineLvl w:val="0"/>
        <w:rPr>
          <w:rFonts w:cs="Arial"/>
          <w:highlight w:val="yellow"/>
        </w:rPr>
      </w:pPr>
      <w:bookmarkStart w:id="0" w:name="ContentText"/>
      <w:bookmarkEnd w:id="0"/>
      <w:r>
        <w:t>[</w:t>
      </w:r>
      <w:r w:rsidRPr="00CE0C75">
        <w:rPr>
          <w:i/>
        </w:rPr>
        <w:t>p. 292</w:t>
      </w:r>
      <w:r w:rsidRPr="00CE0C75">
        <w:t>]</w:t>
      </w:r>
      <w:r>
        <w:t xml:space="preserve"> </w:t>
      </w:r>
      <w:r w:rsidRPr="00887236">
        <w:rPr>
          <w:rFonts w:cs="Arial"/>
        </w:rPr>
        <w:t>Infolge der steigenden Arbeitslosigkeit und der dadurch verursachten</w:t>
      </w:r>
      <w:r>
        <w:rPr>
          <w:rFonts w:cs="Arial"/>
        </w:rPr>
        <w:t xml:space="preserve"> </w:t>
      </w:r>
      <w:r w:rsidRPr="00887236">
        <w:rPr>
          <w:rFonts w:cs="Arial"/>
        </w:rPr>
        <w:t>starken Zunahme der Geschäftslast wurden der Arbeitslosenkasse mit</w:t>
      </w:r>
      <w:r>
        <w:rPr>
          <w:rFonts w:cs="Arial"/>
        </w:rPr>
        <w:t xml:space="preserve"> </w:t>
      </w:r>
      <w:r w:rsidRPr="00887236">
        <w:rPr>
          <w:rFonts w:cs="Arial"/>
        </w:rPr>
        <w:t>RRB Nr. 2503/1993 20 neue Stellen bewilligt. Die sich daraus ergebende</w:t>
      </w:r>
      <w:r>
        <w:rPr>
          <w:rFonts w:cs="Arial"/>
        </w:rPr>
        <w:t xml:space="preserve"> </w:t>
      </w:r>
      <w:r w:rsidRPr="00887236">
        <w:rPr>
          <w:rFonts w:cs="Arial"/>
        </w:rPr>
        <w:t>Raumnot konnte kurzfristig und provisorisch durch die Miete von</w:t>
      </w:r>
      <w:r>
        <w:rPr>
          <w:rFonts w:cs="Arial"/>
        </w:rPr>
        <w:t xml:space="preserve"> </w:t>
      </w:r>
      <w:r w:rsidRPr="00887236">
        <w:rPr>
          <w:rFonts w:cs="Arial"/>
        </w:rPr>
        <w:t>307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Büro in der Nachbarliegenschaft Rudolf Diesel</w:t>
      </w:r>
      <w:r>
        <w:rPr>
          <w:rFonts w:cs="Arial"/>
        </w:rPr>
        <w:t>-</w:t>
      </w:r>
      <w:r w:rsidRPr="00887236">
        <w:rPr>
          <w:rFonts w:cs="Arial"/>
        </w:rPr>
        <w:t>Strasse 24 entschärft werden. Eine längerfristige und vom Arbeitsablauf her bessere</w:t>
      </w:r>
      <w:r>
        <w:rPr>
          <w:rFonts w:cs="Arial"/>
        </w:rPr>
        <w:t xml:space="preserve"> </w:t>
      </w:r>
      <w:r w:rsidRPr="00887236">
        <w:rPr>
          <w:rFonts w:cs="Arial"/>
        </w:rPr>
        <w:t>Lösung der Raumprobleme ist im kürzlich fertiggestellten Südanbau am</w:t>
      </w:r>
      <w:r>
        <w:rPr>
          <w:rFonts w:cs="Arial"/>
        </w:rPr>
        <w:t xml:space="preserve"> </w:t>
      </w:r>
      <w:r w:rsidRPr="00887236">
        <w:rPr>
          <w:rFonts w:cs="Arial"/>
        </w:rPr>
        <w:t>Sitz der Arbeitslosenkasse in der Liegenschaft Rudolf Diesel</w:t>
      </w:r>
      <w:r>
        <w:rPr>
          <w:rFonts w:cs="Arial"/>
        </w:rPr>
        <w:t>-</w:t>
      </w:r>
      <w:r w:rsidRPr="00887236">
        <w:rPr>
          <w:rFonts w:cs="Arial"/>
        </w:rPr>
        <w:t>Strasse 28</w:t>
      </w:r>
      <w:r>
        <w:rPr>
          <w:rFonts w:cs="Arial"/>
        </w:rPr>
        <w:t xml:space="preserve"> </w:t>
      </w:r>
      <w:r w:rsidRPr="00887236">
        <w:rPr>
          <w:rFonts w:cs="Arial"/>
        </w:rPr>
        <w:t>in Winterthur möglich, weshalb die Liegenschaftenverwaltung mit drei</w:t>
      </w:r>
      <w:r>
        <w:rPr>
          <w:rFonts w:cs="Arial"/>
        </w:rPr>
        <w:t xml:space="preserve"> </w:t>
      </w:r>
      <w:r w:rsidRPr="00887236">
        <w:rPr>
          <w:rFonts w:cs="Arial"/>
        </w:rPr>
        <w:t>Stockwerkeigentümern, nämlich Hadwig Schoch</w:t>
      </w:r>
      <w:r>
        <w:rPr>
          <w:rFonts w:cs="Arial"/>
        </w:rPr>
        <w:t>. In</w:t>
      </w:r>
      <w:r w:rsidRPr="00887236">
        <w:rPr>
          <w:rFonts w:cs="Arial"/>
        </w:rPr>
        <w:t xml:space="preserve">genieurbüro </w:t>
      </w:r>
      <w:r w:rsidRPr="00B84A6F">
        <w:rPr>
          <w:rFonts w:cs="Arial"/>
          <w:lang w:eastAsia="fr-FR" w:bidi="fr-FR"/>
        </w:rPr>
        <w:t xml:space="preserve">R </w:t>
      </w:r>
      <w:r w:rsidRPr="00887236">
        <w:rPr>
          <w:rFonts w:cs="Arial"/>
        </w:rPr>
        <w:t>+ M</w:t>
      </w:r>
      <w:r>
        <w:rPr>
          <w:rFonts w:cs="Arial"/>
        </w:rPr>
        <w:t xml:space="preserve"> </w:t>
      </w:r>
      <w:r w:rsidRPr="00887236">
        <w:rPr>
          <w:rFonts w:cs="Arial"/>
        </w:rPr>
        <w:t>und AG Technisches Büro AAA, alle in Winterthur, am 7. Februar 1994</w:t>
      </w:r>
      <w:r>
        <w:rPr>
          <w:rFonts w:cs="Arial"/>
        </w:rPr>
        <w:t xml:space="preserve"> </w:t>
      </w:r>
      <w:r w:rsidRPr="00887236">
        <w:rPr>
          <w:rFonts w:cs="Arial"/>
        </w:rPr>
        <w:t>drei Mietverträge abgeschlossen hat, welche nun zu genehmigen sind.</w:t>
      </w:r>
    </w:p>
    <w:p w:rsidR="00CE0C75" w:rsidRPr="00887236" w:rsidRDefault="00CE0C75" w:rsidP="00C15D17">
      <w:pPr>
        <w:spacing w:before="60"/>
        <w:rPr>
          <w:rFonts w:cs="Arial"/>
        </w:rPr>
      </w:pPr>
      <w:r w:rsidRPr="00887236">
        <w:rPr>
          <w:rFonts w:cs="Arial"/>
        </w:rPr>
        <w:t>Die Verträge sehen die Miete von 1368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Bürofläche, verteilt auf das</w:t>
      </w:r>
      <w:r w:rsidR="00C15D17">
        <w:rPr>
          <w:rFonts w:cs="Arial"/>
        </w:rPr>
        <w:t xml:space="preserve"> </w:t>
      </w: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(736 m</w:t>
      </w:r>
      <w:r w:rsidRPr="00887236">
        <w:rPr>
          <w:rFonts w:cs="Arial"/>
          <w:vertAlign w:val="superscript"/>
        </w:rPr>
        <w:t>2</w:t>
      </w:r>
      <w:r w:rsidR="00C15D17">
        <w:rPr>
          <w:rFonts w:cs="Arial"/>
        </w:rPr>
        <w:t>), 2. </w:t>
      </w:r>
      <w:bookmarkStart w:id="1" w:name="_GoBack"/>
      <w:bookmarkEnd w:id="1"/>
      <w:r w:rsidRPr="00887236">
        <w:rPr>
          <w:rFonts w:cs="Arial"/>
        </w:rPr>
        <w:t>(420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>) und 3. Obergeschoss (212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>), vor. Der jährliche Nettojahresmietzins beträgt Fr. 210/m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bzw. insgesamt Fr.</w:t>
      </w:r>
      <w:r>
        <w:rPr>
          <w:rFonts w:cs="Arial"/>
        </w:rPr>
        <w:t xml:space="preserve"> </w:t>
      </w:r>
      <w:r w:rsidRPr="00887236">
        <w:rPr>
          <w:rFonts w:cs="Arial"/>
        </w:rPr>
        <w:t>287</w:t>
      </w:r>
      <w:r>
        <w:rPr>
          <w:rFonts w:cs="Arial"/>
        </w:rPr>
        <w:t> </w:t>
      </w:r>
      <w:r w:rsidRPr="00887236">
        <w:rPr>
          <w:rFonts w:cs="Arial"/>
        </w:rPr>
        <w:t>280, was in Anbetracht des zum grossen Teil durch die Vermieter</w:t>
      </w:r>
      <w:r>
        <w:rPr>
          <w:rFonts w:cs="Arial"/>
        </w:rPr>
        <w:t xml:space="preserve"> </w:t>
      </w:r>
      <w:r w:rsidRPr="00887236">
        <w:rPr>
          <w:rFonts w:cs="Arial"/>
        </w:rPr>
        <w:t>übernommenen Mieterausbaus als angemessen bezeichnet werden darf.</w:t>
      </w:r>
      <w:r>
        <w:rPr>
          <w:rFonts w:cs="Arial"/>
        </w:rPr>
        <w:t xml:space="preserve"> </w:t>
      </w:r>
      <w:r w:rsidRPr="00887236">
        <w:rPr>
          <w:rFonts w:cs="Arial"/>
        </w:rPr>
        <w:t>Der Mietzins wird entsprechend den Veränderungen des Landesindexes</w:t>
      </w:r>
      <w:r>
        <w:rPr>
          <w:rFonts w:cs="Arial"/>
        </w:rPr>
        <w:t xml:space="preserve"> </w:t>
      </w:r>
      <w:r w:rsidRPr="00887236">
        <w:rPr>
          <w:rFonts w:cs="Arial"/>
        </w:rPr>
        <w:t>der Konsumentenpreise angepasst. An die Heiz</w:t>
      </w:r>
      <w:r>
        <w:rPr>
          <w:rFonts w:cs="Arial"/>
        </w:rPr>
        <w:t>-</w:t>
      </w:r>
      <w:r w:rsidRPr="00887236">
        <w:rPr>
          <w:rFonts w:cs="Arial"/>
        </w:rPr>
        <w:t>, Warmwasser</w:t>
      </w:r>
      <w:r>
        <w:rPr>
          <w:rFonts w:cs="Arial"/>
        </w:rPr>
        <w:t>-</w:t>
      </w:r>
      <w:r w:rsidRPr="00887236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887236">
        <w:rPr>
          <w:rFonts w:cs="Arial"/>
        </w:rPr>
        <w:t>übrigen Nebenkosten sind jährliche Akontozahlungen von insgesamt</w:t>
      </w:r>
      <w:r>
        <w:rPr>
          <w:rFonts w:cs="Arial"/>
        </w:rPr>
        <w:t xml:space="preserve"> </w:t>
      </w:r>
      <w:r w:rsidRPr="00887236">
        <w:rPr>
          <w:rFonts w:cs="Arial"/>
        </w:rPr>
        <w:t>Fr. 20</w:t>
      </w:r>
      <w:r>
        <w:rPr>
          <w:rFonts w:cs="Arial"/>
        </w:rPr>
        <w:t> </w:t>
      </w:r>
      <w:r w:rsidRPr="00887236">
        <w:rPr>
          <w:rFonts w:cs="Arial"/>
        </w:rPr>
        <w:t>300 zu leisten. Die Miete beginnt am 1. April 1994 und dauert bis</w:t>
      </w:r>
      <w:r>
        <w:rPr>
          <w:rFonts w:cs="Arial"/>
        </w:rPr>
        <w:t xml:space="preserve"> </w:t>
      </w:r>
      <w:r w:rsidRPr="00887236">
        <w:rPr>
          <w:rFonts w:cs="Arial"/>
        </w:rPr>
        <w:t>31. März 2004 (1. und 2. OG) bzw. 31. Dezember 1999 (3. OG).</w:t>
      </w:r>
    </w:p>
    <w:p w:rsidR="00CE0C75" w:rsidRPr="00887236" w:rsidRDefault="00CE0C75" w:rsidP="00CE0C75">
      <w:pPr>
        <w:spacing w:before="60"/>
        <w:rPr>
          <w:rFonts w:cs="Arial"/>
        </w:rPr>
      </w:pPr>
      <w:r w:rsidRPr="00887236">
        <w:rPr>
          <w:rFonts w:cs="Arial"/>
        </w:rPr>
        <w:t>Die gesamte Büromietfläche der Arbeitslosenkasse betrug bisher rund</w:t>
      </w:r>
      <w:r>
        <w:rPr>
          <w:rFonts w:cs="Arial"/>
        </w:rPr>
        <w:t xml:space="preserve"> </w:t>
      </w:r>
      <w:r w:rsidRPr="00887236">
        <w:rPr>
          <w:rFonts w:cs="Arial"/>
        </w:rPr>
        <w:t>1135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(828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im 1./2. OG Rudolf Diesel</w:t>
      </w:r>
      <w:r>
        <w:rPr>
          <w:rFonts w:cs="Arial"/>
        </w:rPr>
        <w:t>-</w:t>
      </w:r>
      <w:r w:rsidRPr="00887236">
        <w:rPr>
          <w:rFonts w:cs="Arial"/>
        </w:rPr>
        <w:t>Strasse 28 und 307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in</w:t>
      </w:r>
      <w:r>
        <w:rPr>
          <w:rFonts w:cs="Arial"/>
        </w:rPr>
        <w:t xml:space="preserve"> </w:t>
      </w:r>
      <w:r w:rsidRPr="00887236">
        <w:rPr>
          <w:rFonts w:cs="Arial"/>
        </w:rPr>
        <w:t>den provisorisch gemieteten Räumlichkeiten an der Rudolf Diesel</w:t>
      </w:r>
      <w:r>
        <w:rPr>
          <w:rFonts w:cs="Arial"/>
        </w:rPr>
        <w:t>-</w:t>
      </w:r>
      <w:r w:rsidRPr="00887236">
        <w:rPr>
          <w:rFonts w:cs="Arial"/>
        </w:rPr>
        <w:t>Strasse 24) mit einem Nettojahresmietzins von rund Fr. 227</w:t>
      </w:r>
      <w:r>
        <w:rPr>
          <w:rFonts w:cs="Arial"/>
        </w:rPr>
        <w:t> </w:t>
      </w:r>
      <w:r w:rsidRPr="00887236">
        <w:rPr>
          <w:rFonts w:cs="Arial"/>
        </w:rPr>
        <w:t>500, womit</w:t>
      </w:r>
      <w:r>
        <w:rPr>
          <w:rFonts w:cs="Arial"/>
        </w:rPr>
        <w:t xml:space="preserve"> </w:t>
      </w:r>
      <w:r w:rsidRPr="00887236">
        <w:rPr>
          <w:rFonts w:cs="Arial"/>
        </w:rPr>
        <w:t>sich jährliche Mehrkosten von rund Fr. 6</w:t>
      </w:r>
      <w:r>
        <w:rPr>
          <w:rFonts w:cs="Arial"/>
        </w:rPr>
        <w:t>0 000</w:t>
      </w:r>
      <w:r w:rsidRPr="00887236">
        <w:rPr>
          <w:rFonts w:cs="Arial"/>
        </w:rPr>
        <w:t xml:space="preserve"> ergeben. Die Zumiete ist</w:t>
      </w:r>
      <w:r>
        <w:rPr>
          <w:rFonts w:cs="Arial"/>
        </w:rPr>
        <w:t xml:space="preserve"> </w:t>
      </w:r>
      <w:r w:rsidRPr="00887236">
        <w:rPr>
          <w:rFonts w:cs="Arial"/>
        </w:rPr>
        <w:t>durch einen wesentlich gesteigerten Arbeitsanfall verursacht und deshalb für die Erfüllung zusätzlicher Staatsaufgaben notwendig. Dem</w:t>
      </w:r>
      <w:r>
        <w:rPr>
          <w:rFonts w:cs="Arial"/>
        </w:rPr>
        <w:t xml:space="preserve"> </w:t>
      </w:r>
      <w:r w:rsidRPr="00887236">
        <w:rPr>
          <w:rFonts w:cs="Arial"/>
        </w:rPr>
        <w:t>Staat entstehen durch den zusätzlichen Mietzins keine Mehrkosten. Die</w:t>
      </w:r>
      <w:r>
        <w:rPr>
          <w:rFonts w:cs="Arial"/>
        </w:rPr>
        <w:t xml:space="preserve"> </w:t>
      </w:r>
      <w:r w:rsidRPr="00887236">
        <w:rPr>
          <w:rFonts w:cs="Arial"/>
        </w:rPr>
        <w:t>Mietzinse sind Bestandteil der Verwaltungskosten der Arbeitslosenkasse, die vollumfänglich durch den Ausgleichsfonds der Arbeitslosenversicherung getragen werden. Die drei Mietverträge können deshalb in</w:t>
      </w:r>
      <w:r>
        <w:rPr>
          <w:rFonts w:cs="Arial"/>
        </w:rPr>
        <w:t xml:space="preserve"> </w:t>
      </w:r>
      <w:r w:rsidRPr="00887236">
        <w:rPr>
          <w:rFonts w:cs="Arial"/>
        </w:rPr>
        <w:t>Ausnahme zum Neumietenstopp bewilligt werden.</w:t>
      </w:r>
    </w:p>
    <w:p w:rsidR="00CE0C75" w:rsidRDefault="00CE0C75" w:rsidP="00CE0C75">
      <w:pPr>
        <w:spacing w:before="60"/>
        <w:rPr>
          <w:rFonts w:cs="Arial"/>
        </w:rPr>
      </w:pPr>
      <w:r w:rsidRPr="00887236">
        <w:rPr>
          <w:rFonts w:cs="Arial"/>
        </w:rPr>
        <w:t>Auf Antrag der Direktionen der Finanzen und der Volkswirtschaft</w:t>
      </w:r>
    </w:p>
    <w:p w:rsidR="00CE0C75" w:rsidRDefault="00CE0C75" w:rsidP="00CE0C75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CE0C75" w:rsidRPr="00887236" w:rsidRDefault="00CE0C75" w:rsidP="00CE0C75">
      <w:pPr>
        <w:tabs>
          <w:tab w:val="left" w:pos="47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am 7. Februar 1994 zwischen Hadwig Schoch</w:t>
      </w:r>
      <w:r>
        <w:rPr>
          <w:rFonts w:cs="Arial"/>
        </w:rPr>
        <w:t>. In</w:t>
      </w:r>
      <w:r w:rsidRPr="00887236">
        <w:rPr>
          <w:rFonts w:cs="Arial"/>
        </w:rPr>
        <w:t>genieurbüro</w:t>
      </w:r>
      <w:r>
        <w:rPr>
          <w:rFonts w:cs="Arial"/>
        </w:rPr>
        <w:t xml:space="preserve"> </w:t>
      </w:r>
      <w:r w:rsidRPr="00887236">
        <w:rPr>
          <w:rFonts w:cs="Arial"/>
        </w:rPr>
        <w:t>R + M und AG Technisches Büro AAA, alle in Winterthur, als Vermieter und dem Kanton Zürich als Mieter abgeschlossenen drei Mietverträge über die Miete von insgesamt 1368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Büroräume im 1., 2. und 3.</w:t>
      </w:r>
      <w:r>
        <w:rPr>
          <w:rFonts w:cs="Arial"/>
        </w:rPr>
        <w:t xml:space="preserve"> </w:t>
      </w:r>
      <w:r w:rsidRPr="00887236">
        <w:rPr>
          <w:rFonts w:cs="Arial"/>
        </w:rPr>
        <w:t>Obergeschoss in der Liegenschaft Rudolf Diesel</w:t>
      </w:r>
      <w:r>
        <w:rPr>
          <w:rFonts w:cs="Arial"/>
        </w:rPr>
        <w:t>-</w:t>
      </w:r>
      <w:r w:rsidRPr="00887236">
        <w:rPr>
          <w:rFonts w:cs="Arial"/>
        </w:rPr>
        <w:t xml:space="preserve">Strasse 28 </w:t>
      </w:r>
      <w:r w:rsidRPr="00887236">
        <w:rPr>
          <w:rFonts w:cs="Arial"/>
        </w:rPr>
        <w:lastRenderedPageBreak/>
        <w:t>in Winterthur mit einem jährlichen Nettojahresmietzins von Fr. 287</w:t>
      </w:r>
      <w:r>
        <w:rPr>
          <w:rFonts w:cs="Arial"/>
        </w:rPr>
        <w:t> </w:t>
      </w:r>
      <w:r w:rsidRPr="00887236">
        <w:rPr>
          <w:rFonts w:cs="Arial"/>
        </w:rPr>
        <w:t>280 zuzüglich</w:t>
      </w:r>
      <w:r>
        <w:rPr>
          <w:rFonts w:cs="Arial"/>
        </w:rPr>
        <w:t xml:space="preserve"> </w:t>
      </w:r>
      <w:r w:rsidRPr="00887236">
        <w:rPr>
          <w:rFonts w:cs="Arial"/>
        </w:rPr>
        <w:t>Nebenkosten werden genehmigt.</w:t>
      </w:r>
    </w:p>
    <w:p w:rsidR="00CE0C75" w:rsidRPr="00887236" w:rsidRDefault="00CE0C75" w:rsidP="00CE0C75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Der Mietzins geht zu Lasten des Kontos 9200.3160, Miete. Die</w:t>
      </w:r>
      <w:r>
        <w:rPr>
          <w:rFonts w:cs="Arial"/>
        </w:rPr>
        <w:t xml:space="preserve"> </w:t>
      </w:r>
      <w:r w:rsidRPr="00887236">
        <w:rPr>
          <w:rFonts w:cs="Arial"/>
        </w:rPr>
        <w:t>Nebenkosten gehen zu Lasten des Kontos 9200.3120, Heizung, Elektrizität, Gas und Wasser.</w:t>
      </w:r>
    </w:p>
    <w:p w:rsidR="00CE0C75" w:rsidRDefault="00CE0C75" w:rsidP="00CE0C75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Hadwig Schoch, Hochwachtstrasse 20, 8400 Winterthur, das Ingenieurbüro </w:t>
      </w:r>
      <w:r w:rsidRPr="00B84A6F">
        <w:rPr>
          <w:rFonts w:cs="Arial"/>
          <w:lang w:eastAsia="fr-FR" w:bidi="fr-FR"/>
        </w:rPr>
        <w:t xml:space="preserve">R </w:t>
      </w:r>
      <w:r w:rsidRPr="00887236">
        <w:rPr>
          <w:rFonts w:cs="Arial"/>
        </w:rPr>
        <w:t>+ M, Ruckstuhl, Münchinger, von Moos, Rudolf Diesel</w:t>
      </w:r>
      <w:r>
        <w:rPr>
          <w:rFonts w:cs="Arial"/>
        </w:rPr>
        <w:t>-</w:t>
      </w:r>
      <w:r w:rsidRPr="00887236">
        <w:rPr>
          <w:rFonts w:cs="Arial"/>
        </w:rPr>
        <w:t>Strasse 28, 8404 Winterthur, die AG Technisches Büro AAA,</w:t>
      </w:r>
      <w:r>
        <w:rPr>
          <w:rFonts w:cs="Arial"/>
        </w:rPr>
        <w:t xml:space="preserve"> </w:t>
      </w:r>
      <w:r w:rsidRPr="00887236">
        <w:rPr>
          <w:rFonts w:cs="Arial"/>
        </w:rPr>
        <w:t>Rudolf Diesel</w:t>
      </w:r>
      <w:r>
        <w:rPr>
          <w:rFonts w:cs="Arial"/>
        </w:rPr>
        <w:t>-</w:t>
      </w:r>
      <w:r w:rsidRPr="00887236">
        <w:rPr>
          <w:rFonts w:cs="Arial"/>
        </w:rPr>
        <w:t>Strasse 28, 8404 Winterthur (je Dispositiv I), sowie an die</w:t>
      </w:r>
      <w:r>
        <w:rPr>
          <w:rFonts w:cs="Arial"/>
        </w:rPr>
        <w:t xml:space="preserve"> </w:t>
      </w:r>
      <w:r w:rsidRPr="00887236">
        <w:rPr>
          <w:rFonts w:cs="Arial"/>
        </w:rPr>
        <w:t>Direktionen der Volkswirtschaft und der Finanzen.</w:t>
      </w:r>
    </w:p>
    <w:p w:rsidR="00CE0C75" w:rsidRDefault="00CE0C75" w:rsidP="00CE0C75">
      <w:pPr>
        <w:pStyle w:val="00Vorgabetext"/>
        <w:keepNext/>
        <w:keepLines/>
        <w:rPr>
          <w:rFonts w:cs="Arial"/>
        </w:rPr>
      </w:pPr>
    </w:p>
    <w:p w:rsidR="00CE0C75" w:rsidRDefault="00CE0C75" w:rsidP="00CE0C75">
      <w:pPr>
        <w:pStyle w:val="00Vorgabetext"/>
        <w:keepNext/>
        <w:keepLines/>
        <w:rPr>
          <w:rFonts w:cs="Arial"/>
        </w:rPr>
      </w:pPr>
    </w:p>
    <w:p w:rsidR="00BE768B" w:rsidRDefault="00CE0C75" w:rsidP="00CE0C75">
      <w:pPr>
        <w:pStyle w:val="00Vorgabetext"/>
        <w:keepNext/>
        <w:keepLines/>
      </w:pPr>
      <w:r>
        <w:rPr>
          <w:rFonts w:cs="Arial"/>
        </w:rPr>
        <w:t>[</w:t>
      </w:r>
      <w:r w:rsidRPr="00CE0C75">
        <w:rPr>
          <w:rFonts w:cs="Arial"/>
          <w:i/>
        </w:rPr>
        <w:t>Transkript: OCR (Überarbeitung: Team TKR)/14.09.2017</w:t>
      </w:r>
      <w:r w:rsidRPr="00CE0C75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C75" w:rsidRDefault="00CE0C75">
      <w:r>
        <w:separator/>
      </w:r>
    </w:p>
    <w:p w:rsidR="00CE0C75" w:rsidRDefault="00CE0C75"/>
    <w:p w:rsidR="00CE0C75" w:rsidRDefault="00CE0C75"/>
  </w:endnote>
  <w:endnote w:type="continuationSeparator" w:id="0">
    <w:p w:rsidR="00CE0C75" w:rsidRDefault="00CE0C75">
      <w:r>
        <w:continuationSeparator/>
      </w:r>
    </w:p>
    <w:p w:rsidR="00CE0C75" w:rsidRDefault="00CE0C75"/>
    <w:p w:rsidR="00CE0C75" w:rsidRDefault="00CE0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C75" w:rsidRDefault="00CE0C75">
      <w:r>
        <w:separator/>
      </w:r>
    </w:p>
    <w:p w:rsidR="00CE0C75" w:rsidRDefault="00CE0C75"/>
    <w:p w:rsidR="00CE0C75" w:rsidRDefault="00CE0C75"/>
  </w:footnote>
  <w:footnote w:type="continuationSeparator" w:id="0">
    <w:p w:rsidR="00CE0C75" w:rsidRDefault="00CE0C75">
      <w:r>
        <w:continuationSeparator/>
      </w:r>
    </w:p>
    <w:p w:rsidR="00CE0C75" w:rsidRDefault="00CE0C75"/>
    <w:p w:rsidR="00CE0C75" w:rsidRDefault="00CE0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C15D17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15D17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C15D17">
        <w:rPr>
          <w:noProof/>
        </w:rPr>
        <w:t>StAZH MM 3.203 RRB 1994/0597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C15D17">
        <w:rPr>
          <w:noProof/>
        </w:rPr>
        <w:t>02.03.1994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15D1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7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15D17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0C75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03ABCB4"/>
  <w15:docId w15:val="{6F3FCC0F-BA15-4BA4-91E2-4E390D44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9745D-E437-4959-93E0-93D792B9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478</Words>
  <Characters>3015</Characters>
  <Application>Microsoft Office Word</Application>
  <DocSecurity>0</DocSecurity>
  <PresentationFormat/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3487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Arbeitslosenkasse (Fremdmiete Rudolf Diesel-Strasse 28, Winterthur)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2017-09-14T06:29:00Z</dcterms:created>
  <dcterms:modified xsi:type="dcterms:W3CDTF">2019-02-14T08:22:00Z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