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C1459" w:rsidP="00931B1F">
            <w:pPr>
              <w:pStyle w:val="70SignaturX"/>
            </w:pPr>
            <w:r>
              <w:t>StAZH MM 3.203 RRB 1994/0624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C145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(Aufstockung Bettenhaus Ost IV und Einbau Sterilpflegestation)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C1459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C1459" w:rsidP="00931B1F">
            <w:pPr>
              <w:pStyle w:val="00Vorgabetext"/>
            </w:pPr>
            <w:r>
              <w:t>301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C1459" w:rsidRPr="00887236" w:rsidRDefault="002C1459" w:rsidP="002C145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C1459">
        <w:rPr>
          <w:i/>
        </w:rPr>
        <w:t>p. 301</w:t>
      </w:r>
      <w:r w:rsidRPr="002C1459">
        <w:t>]</w:t>
      </w:r>
      <w:r>
        <w:t xml:space="preserve"> </w:t>
      </w:r>
      <w:r w:rsidRPr="00887236">
        <w:rPr>
          <w:rFonts w:cs="Arial"/>
        </w:rPr>
        <w:t>Mit Kantonsratsbeschluss vom 2. März 1992 wurde für die Aufstockung</w:t>
      </w:r>
      <w:r>
        <w:rPr>
          <w:rFonts w:cs="Arial"/>
        </w:rPr>
        <w:t xml:space="preserve"> </w:t>
      </w:r>
      <w:r w:rsidRPr="00887236">
        <w:rPr>
          <w:rFonts w:cs="Arial"/>
        </w:rPr>
        <w:t>des Bettenhauses Ost IV des Universitätsspitals und den Einbau einer</w:t>
      </w:r>
      <w:r>
        <w:rPr>
          <w:rFonts w:cs="Arial"/>
        </w:rPr>
        <w:t xml:space="preserve"> </w:t>
      </w:r>
      <w:r w:rsidRPr="00887236">
        <w:rPr>
          <w:rFonts w:cs="Arial"/>
        </w:rPr>
        <w:t>Sterilpflegestation ein Objektkredit von Fr. 12 500</w:t>
      </w:r>
      <w:r>
        <w:rPr>
          <w:rFonts w:cs="Arial"/>
        </w:rPr>
        <w:t> </w:t>
      </w:r>
      <w:r w:rsidRPr="00887236">
        <w:rPr>
          <w:rFonts w:cs="Arial"/>
        </w:rPr>
        <w:t>000 bewilligt. Für die</w:t>
      </w:r>
      <w:r>
        <w:rPr>
          <w:rFonts w:cs="Arial"/>
        </w:rPr>
        <w:t xml:space="preserve"> </w:t>
      </w:r>
      <w:r w:rsidRPr="00887236">
        <w:rPr>
          <w:rFonts w:cs="Arial"/>
        </w:rPr>
        <w:t>Mediensäulen sind in einem beschränkten Wettbewerb zwei Offerten</w:t>
      </w:r>
      <w:r>
        <w:rPr>
          <w:rFonts w:cs="Arial"/>
        </w:rPr>
        <w:t xml:space="preserve"> </w:t>
      </w:r>
      <w:r w:rsidRPr="00887236">
        <w:rPr>
          <w:rFonts w:cs="Arial"/>
        </w:rPr>
        <w:t>von Fr. 279</w:t>
      </w:r>
      <w:r>
        <w:rPr>
          <w:rFonts w:cs="Arial"/>
        </w:rPr>
        <w:t> </w:t>
      </w:r>
      <w:r w:rsidRPr="00887236">
        <w:rPr>
          <w:rFonts w:cs="Arial"/>
        </w:rPr>
        <w:t>182.85 und Fr. 667</w:t>
      </w:r>
      <w:r>
        <w:rPr>
          <w:rFonts w:cs="Arial"/>
        </w:rPr>
        <w:t> </w:t>
      </w:r>
      <w:r w:rsidRPr="00887236">
        <w:rPr>
          <w:rFonts w:cs="Arial"/>
        </w:rPr>
        <w:t>570 eingegangen. Es rechtfertigt sich, die</w:t>
      </w:r>
      <w:r>
        <w:rPr>
          <w:rFonts w:cs="Arial"/>
        </w:rPr>
        <w:t xml:space="preserve"> </w:t>
      </w:r>
      <w:r w:rsidRPr="00887236">
        <w:rPr>
          <w:rFonts w:cs="Arial"/>
        </w:rPr>
        <w:t>Arbeiten an die Carbamed</w:t>
      </w:r>
      <w:r>
        <w:rPr>
          <w:rFonts w:cs="Arial"/>
        </w:rPr>
        <w:t>-</w:t>
      </w:r>
      <w:r w:rsidRPr="00887236">
        <w:rPr>
          <w:rFonts w:cs="Arial"/>
        </w:rPr>
        <w:t>Rüegge, Baden/Dättwil, zu vergeben. Die</w:t>
      </w:r>
      <w:r>
        <w:rPr>
          <w:rFonts w:cs="Arial"/>
        </w:rPr>
        <w:t xml:space="preserve"> </w:t>
      </w:r>
      <w:r w:rsidRPr="00887236">
        <w:rPr>
          <w:rFonts w:cs="Arial"/>
        </w:rPr>
        <w:t>Offertsumme von Fr. 279</w:t>
      </w:r>
      <w:r>
        <w:rPr>
          <w:rFonts w:cs="Arial"/>
        </w:rPr>
        <w:t> </w:t>
      </w:r>
      <w:r w:rsidRPr="00887236">
        <w:rPr>
          <w:rFonts w:cs="Arial"/>
        </w:rPr>
        <w:t>182.85 gemäss Offerte vom 26. Januar 1994</w:t>
      </w:r>
      <w:r>
        <w:rPr>
          <w:rFonts w:cs="Arial"/>
        </w:rPr>
        <w:t xml:space="preserve"> </w:t>
      </w:r>
      <w:r w:rsidRPr="00887236">
        <w:rPr>
          <w:rFonts w:cs="Arial"/>
        </w:rPr>
        <w:t>kann sich für Unvorhergesehenes und Regiearbeiten um rund 15% auf</w:t>
      </w:r>
      <w:r>
        <w:rPr>
          <w:rFonts w:cs="Arial"/>
        </w:rPr>
        <w:t xml:space="preserve"> </w:t>
      </w:r>
      <w:r w:rsidRPr="00887236">
        <w:rPr>
          <w:rFonts w:cs="Arial"/>
        </w:rPr>
        <w:t>Fr. 321</w:t>
      </w:r>
      <w:r>
        <w:rPr>
          <w:rFonts w:cs="Arial"/>
        </w:rPr>
        <w:t> </w:t>
      </w:r>
      <w:r w:rsidRPr="00887236">
        <w:rPr>
          <w:rFonts w:cs="Arial"/>
        </w:rPr>
        <w:t>000 erhöhen. Der Vergebungsbetrag ist im Kostenvoranschlag</w:t>
      </w:r>
      <w:r>
        <w:rPr>
          <w:rFonts w:cs="Arial"/>
        </w:rPr>
        <w:t xml:space="preserve"> </w:t>
      </w:r>
      <w:r w:rsidRPr="00887236">
        <w:rPr>
          <w:rFonts w:cs="Arial"/>
        </w:rPr>
        <w:t>enthalten und durch den Staatsvoranschlag 1994 gedeckt.</w:t>
      </w:r>
    </w:p>
    <w:p w:rsidR="002C1459" w:rsidRDefault="002C1459" w:rsidP="002C1459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2C1459" w:rsidRDefault="002C1459" w:rsidP="002C1459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2C1459" w:rsidRPr="00887236" w:rsidRDefault="002C1459" w:rsidP="002C1459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Mediensäulen für die Aufstockung des Bettenhauses Ost IV des</w:t>
      </w:r>
      <w:r>
        <w:rPr>
          <w:rFonts w:cs="Arial"/>
        </w:rPr>
        <w:t xml:space="preserve"> </w:t>
      </w:r>
      <w:r w:rsidRPr="00887236">
        <w:rPr>
          <w:rFonts w:cs="Arial"/>
        </w:rPr>
        <w:t>Universitätsspitals und den Einbau einer Sterilpflegestation werden an</w:t>
      </w:r>
      <w:r>
        <w:rPr>
          <w:rFonts w:cs="Arial"/>
        </w:rPr>
        <w:t xml:space="preserve"> </w:t>
      </w:r>
      <w:r w:rsidRPr="00887236">
        <w:rPr>
          <w:rFonts w:cs="Arial"/>
        </w:rPr>
        <w:t>die Carbamed</w:t>
      </w:r>
      <w:r>
        <w:rPr>
          <w:rFonts w:cs="Arial"/>
        </w:rPr>
        <w:t>-</w:t>
      </w:r>
      <w:r w:rsidRPr="00887236">
        <w:rPr>
          <w:rFonts w:cs="Arial"/>
        </w:rPr>
        <w:t>Rüegge, Baden/Dättwil, vergeben. Die Offertsumme von</w:t>
      </w:r>
      <w:r>
        <w:rPr>
          <w:rFonts w:cs="Arial"/>
        </w:rPr>
        <w:t xml:space="preserve"> </w:t>
      </w:r>
      <w:r w:rsidRPr="00887236">
        <w:rPr>
          <w:rFonts w:cs="Arial"/>
        </w:rPr>
        <w:t>Fr. 279</w:t>
      </w:r>
      <w:r>
        <w:rPr>
          <w:rFonts w:cs="Arial"/>
        </w:rPr>
        <w:t> </w:t>
      </w:r>
      <w:r w:rsidRPr="00887236">
        <w:rPr>
          <w:rFonts w:cs="Arial"/>
        </w:rPr>
        <w:t>182.85 gemäss Offerte vom 26. Januar 1994 kann sich für Unvorhergesehenes und Regiearbeiten auf Fr. 321</w:t>
      </w:r>
      <w:r>
        <w:rPr>
          <w:rFonts w:cs="Arial"/>
        </w:rPr>
        <w:t> </w:t>
      </w:r>
      <w:r w:rsidRPr="00887236">
        <w:rPr>
          <w:rFonts w:cs="Arial"/>
        </w:rPr>
        <w:t>000 erhöhen.</w:t>
      </w:r>
    </w:p>
    <w:p w:rsidR="002C1459" w:rsidRPr="00887236" w:rsidRDefault="002C1459" w:rsidP="002C1459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Kosten gehen zu Lasten des Kontos 3010.5031.827, Universitätsspital; Bettenhaus Ost IV, Aufstockung/Einbau Sterilpflegestation.</w:t>
      </w:r>
    </w:p>
    <w:p w:rsidR="002C1459" w:rsidRDefault="002C1459" w:rsidP="002C1459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2C1459" w:rsidRDefault="002C1459" w:rsidP="002C1459">
      <w:pPr>
        <w:pStyle w:val="00Vorgabetext"/>
        <w:keepNext/>
        <w:keepLines/>
        <w:rPr>
          <w:rFonts w:cs="Arial"/>
        </w:rPr>
      </w:pPr>
    </w:p>
    <w:p w:rsidR="002C1459" w:rsidRDefault="002C1459" w:rsidP="002C1459">
      <w:pPr>
        <w:pStyle w:val="00Vorgabetext"/>
        <w:keepNext/>
        <w:keepLines/>
        <w:rPr>
          <w:rFonts w:cs="Arial"/>
        </w:rPr>
      </w:pPr>
    </w:p>
    <w:p w:rsidR="00BE768B" w:rsidRDefault="002C1459" w:rsidP="002C1459">
      <w:pPr>
        <w:pStyle w:val="00Vorgabetext"/>
        <w:keepNext/>
        <w:keepLines/>
      </w:pPr>
      <w:r>
        <w:rPr>
          <w:rFonts w:cs="Arial"/>
        </w:rPr>
        <w:t>[</w:t>
      </w:r>
      <w:r w:rsidRPr="002C1459">
        <w:rPr>
          <w:rFonts w:cs="Arial"/>
          <w:i/>
        </w:rPr>
        <w:t>Transkript: OCR (Überarbeitung: Team TKR)/14.09.2017</w:t>
      </w:r>
      <w:bookmarkStart w:id="1" w:name="_GoBack"/>
      <w:r w:rsidRPr="002C145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459" w:rsidRDefault="002C1459">
      <w:r>
        <w:separator/>
      </w:r>
    </w:p>
    <w:p w:rsidR="002C1459" w:rsidRDefault="002C1459"/>
    <w:p w:rsidR="002C1459" w:rsidRDefault="002C1459"/>
  </w:endnote>
  <w:endnote w:type="continuationSeparator" w:id="0">
    <w:p w:rsidR="002C1459" w:rsidRDefault="002C1459">
      <w:r>
        <w:continuationSeparator/>
      </w:r>
    </w:p>
    <w:p w:rsidR="002C1459" w:rsidRDefault="002C1459"/>
    <w:p w:rsidR="002C1459" w:rsidRDefault="002C14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459" w:rsidRDefault="002C1459">
      <w:r>
        <w:separator/>
      </w:r>
    </w:p>
    <w:p w:rsidR="002C1459" w:rsidRDefault="002C1459"/>
    <w:p w:rsidR="002C1459" w:rsidRDefault="002C1459"/>
  </w:footnote>
  <w:footnote w:type="continuationSeparator" w:id="0">
    <w:p w:rsidR="002C1459" w:rsidRDefault="002C1459">
      <w:r>
        <w:continuationSeparator/>
      </w:r>
    </w:p>
    <w:p w:rsidR="002C1459" w:rsidRDefault="002C1459"/>
    <w:p w:rsidR="002C1459" w:rsidRDefault="002C14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C145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C145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5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1459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0B55E8D-A283-443C-95B5-6022935C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70335-EC0B-4843-BD5E-2BF54832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189</Words>
  <Characters>1303</Characters>
  <Application>Microsoft Office Word</Application>
  <DocSecurity>0</DocSecurity>
  <PresentationFormat/>
  <Lines>100</Lines>
  <Paragraphs>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1405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(Aufstockung Bettenhaus Ost IV und Einbau Sterilpflegestation)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2017-09-14T06:30:00Z</dcterms:created>
  <dcterms:modified xsi:type="dcterms:W3CDTF">2017-09-14T06:30:00Z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