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D171D8" w:rsidP="00931B1F">
            <w:pPr>
              <w:pStyle w:val="70SignaturX"/>
            </w:pPr>
            <w:r>
              <w:t>StAZH MM 3.203 RRB 1994/0680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D171D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Universität, Biochemisches und Organisch-chemisches Institut (Analysesystem für Molekül-Interaktionen)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D171D8" w:rsidP="00931B1F">
            <w:pPr>
              <w:pStyle w:val="71DatumX"/>
            </w:pPr>
            <w:r>
              <w:t>09.03.1994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D171D8" w:rsidP="00931B1F">
            <w:pPr>
              <w:pStyle w:val="00Vorgabetext"/>
            </w:pPr>
            <w:r>
              <w:t>325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D171D8" w:rsidRPr="00887236" w:rsidRDefault="00D171D8" w:rsidP="00D171D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D171D8">
        <w:rPr>
          <w:i/>
        </w:rPr>
        <w:t>p. 325</w:t>
      </w:r>
      <w:r w:rsidRPr="00D171D8">
        <w:t>]</w:t>
      </w:r>
      <w:r>
        <w:t xml:space="preserve"> </w:t>
      </w:r>
      <w:r w:rsidRPr="00887236">
        <w:rPr>
          <w:rFonts w:cs="Arial"/>
        </w:rPr>
        <w:t>Das Biochemische und das Organisch</w:t>
      </w:r>
      <w:r>
        <w:rPr>
          <w:rFonts w:cs="Arial"/>
        </w:rPr>
        <w:t>-</w:t>
      </w:r>
      <w:r w:rsidRPr="00887236">
        <w:rPr>
          <w:rFonts w:cs="Arial"/>
        </w:rPr>
        <w:t>chemische Institut der Universität</w:t>
      </w:r>
      <w:r>
        <w:rPr>
          <w:rFonts w:cs="Arial"/>
        </w:rPr>
        <w:t xml:space="preserve"> </w:t>
      </w:r>
      <w:r w:rsidRPr="00887236">
        <w:rPr>
          <w:rFonts w:cs="Arial"/>
        </w:rPr>
        <w:t>untersuchen u. a. die Wechselwirkungen zwischen biologischen Makromolekülen. Diese konnten bis anhin nur mit Hilfe von indirekten Messungen untersucht werden. Neuerdings sind Geräte auf dem Markt, mit</w:t>
      </w:r>
      <w:r>
        <w:rPr>
          <w:rFonts w:cs="Arial"/>
        </w:rPr>
        <w:t xml:space="preserve"> </w:t>
      </w:r>
      <w:r w:rsidRPr="00887236">
        <w:rPr>
          <w:rFonts w:cs="Arial"/>
        </w:rPr>
        <w:t>denen die Interaktionen zwischen Biomolekülen in Echtzeit analysiert</w:t>
      </w:r>
      <w:r>
        <w:rPr>
          <w:rFonts w:cs="Arial"/>
        </w:rPr>
        <w:t xml:space="preserve"> </w:t>
      </w:r>
      <w:r w:rsidRPr="00887236">
        <w:rPr>
          <w:rFonts w:cs="Arial"/>
        </w:rPr>
        <w:t>werden können. Dies geschieht mittels sogenannter Sensor Chips, deren</w:t>
      </w:r>
      <w:r>
        <w:rPr>
          <w:rFonts w:cs="Arial"/>
        </w:rPr>
        <w:t xml:space="preserve"> </w:t>
      </w:r>
      <w:r w:rsidRPr="00887236">
        <w:rPr>
          <w:rFonts w:cs="Arial"/>
        </w:rPr>
        <w:t>Oberflächen Moleküle adsorbieren. Wenn diese untereinander eine Bindung eingehen, verändern sich die optischen Eigenschaften der Moleküle. Aufgrund der gemessenen Veränderungen kann die Bindung bzw.</w:t>
      </w:r>
      <w:r>
        <w:rPr>
          <w:rFonts w:cs="Arial"/>
        </w:rPr>
        <w:t xml:space="preserve"> </w:t>
      </w:r>
      <w:r w:rsidRPr="00887236">
        <w:rPr>
          <w:rFonts w:cs="Arial"/>
        </w:rPr>
        <w:t>Wechselwirkung zwischen den Molekülen bestimmt werden.</w:t>
      </w:r>
    </w:p>
    <w:p w:rsidR="00D171D8" w:rsidRPr="00887236" w:rsidRDefault="00D171D8" w:rsidP="00D171D8">
      <w:pPr>
        <w:spacing w:before="60"/>
        <w:rPr>
          <w:rFonts w:cs="Arial"/>
        </w:rPr>
      </w:pPr>
      <w:r w:rsidRPr="00887236">
        <w:rPr>
          <w:rFonts w:cs="Arial"/>
        </w:rPr>
        <w:t>Diese Methode eröffnet neue Möglichkeiten in der biochemischen</w:t>
      </w:r>
      <w:r>
        <w:rPr>
          <w:rFonts w:cs="Arial"/>
        </w:rPr>
        <w:t xml:space="preserve"> </w:t>
      </w:r>
      <w:r w:rsidRPr="00887236">
        <w:rPr>
          <w:rFonts w:cs="Arial"/>
        </w:rPr>
        <w:t>und molekularbiologischen Forschung. Erwartet werden beispielsweise</w:t>
      </w:r>
      <w:r>
        <w:rPr>
          <w:rFonts w:cs="Arial"/>
        </w:rPr>
        <w:t xml:space="preserve"> </w:t>
      </w:r>
      <w:r w:rsidRPr="00887236">
        <w:rPr>
          <w:rFonts w:cs="Arial"/>
        </w:rPr>
        <w:t>neue Erkenntnisse über die Proteinerkennung bei der Reaktion von</w:t>
      </w:r>
      <w:r>
        <w:rPr>
          <w:rFonts w:cs="Arial"/>
        </w:rPr>
        <w:t xml:space="preserve"> </w:t>
      </w:r>
      <w:r w:rsidRPr="00887236">
        <w:rPr>
          <w:rFonts w:cs="Arial"/>
        </w:rPr>
        <w:t>Antigenen mit Antikörpern und über die Funktion von synthetischen</w:t>
      </w:r>
      <w:r>
        <w:rPr>
          <w:rFonts w:cs="Arial"/>
        </w:rPr>
        <w:t xml:space="preserve"> </w:t>
      </w:r>
      <w:r w:rsidRPr="00887236">
        <w:rPr>
          <w:rFonts w:cs="Arial"/>
        </w:rPr>
        <w:t>Makromolekülen. Mit der Anschaffung eines derartigen Systems soll</w:t>
      </w:r>
      <w:r>
        <w:rPr>
          <w:rFonts w:cs="Arial"/>
        </w:rPr>
        <w:t xml:space="preserve"> </w:t>
      </w:r>
      <w:r w:rsidRPr="00887236">
        <w:rPr>
          <w:rFonts w:cs="Arial"/>
        </w:rPr>
        <w:t>der hohe Stand der Forschung in den genannten Instituten gesichert werden. Das Gerät soll beim Organisch</w:t>
      </w:r>
      <w:r>
        <w:rPr>
          <w:rFonts w:cs="Arial"/>
        </w:rPr>
        <w:t>-</w:t>
      </w:r>
      <w:r w:rsidRPr="00887236">
        <w:rPr>
          <w:rFonts w:cs="Arial"/>
        </w:rPr>
        <w:t>chemischen Institut installiert werden.</w:t>
      </w:r>
    </w:p>
    <w:p w:rsidR="00D171D8" w:rsidRPr="00887236" w:rsidRDefault="00D171D8" w:rsidP="00305AFE">
      <w:pPr>
        <w:spacing w:before="60"/>
        <w:outlineLvl w:val="0"/>
        <w:rPr>
          <w:rFonts w:cs="Arial"/>
        </w:rPr>
      </w:pPr>
      <w:r w:rsidRPr="00887236">
        <w:rPr>
          <w:rFonts w:cs="Arial"/>
        </w:rPr>
        <w:t>Die Direktion des Biochemischen Instituts ersucht mit Antrag vom</w:t>
      </w:r>
      <w:r w:rsidR="00305AFE">
        <w:rPr>
          <w:rFonts w:cs="Arial"/>
        </w:rPr>
        <w:t xml:space="preserve"> </w:t>
      </w:r>
      <w:bookmarkStart w:id="1" w:name="_GoBack"/>
      <w:bookmarkEnd w:id="1"/>
      <w:r w:rsidRPr="00887236">
        <w:rPr>
          <w:rFonts w:cs="Arial"/>
        </w:rPr>
        <w:t>8.</w:t>
      </w:r>
      <w:r>
        <w:rPr>
          <w:rFonts w:cs="Arial"/>
        </w:rPr>
        <w:t xml:space="preserve"> </w:t>
      </w:r>
      <w:r w:rsidRPr="00887236">
        <w:rPr>
          <w:rFonts w:cs="Arial"/>
        </w:rPr>
        <w:t>Februar 1994 um die Bewilligung zur Anschaffung eines Analysesystems für Molekül</w:t>
      </w:r>
      <w:r>
        <w:rPr>
          <w:rFonts w:cs="Arial"/>
        </w:rPr>
        <w:t>-</w:t>
      </w:r>
      <w:r w:rsidRPr="00887236">
        <w:rPr>
          <w:rFonts w:cs="Arial"/>
        </w:rPr>
        <w:t>Interaktionen BIAcore. Gemäss Angebot der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Pharmacia Biosensor, Freiburg i. </w:t>
      </w:r>
      <w:r w:rsidRPr="00910FE8">
        <w:rPr>
          <w:rFonts w:cs="Arial"/>
          <w:lang w:eastAsia="fr-FR" w:bidi="fr-FR"/>
        </w:rPr>
        <w:t xml:space="preserve">B. </w:t>
      </w:r>
      <w:r w:rsidRPr="00887236">
        <w:rPr>
          <w:rFonts w:cs="Arial"/>
        </w:rPr>
        <w:t>(D), vom 7. Januar 1994 sind hiefür</w:t>
      </w:r>
      <w:r>
        <w:rPr>
          <w:rFonts w:cs="Arial"/>
        </w:rPr>
        <w:t xml:space="preserve"> </w:t>
      </w:r>
      <w:r w:rsidRPr="00887236">
        <w:rPr>
          <w:rFonts w:cs="Arial"/>
        </w:rPr>
        <w:t>rund Fr. 24</w:t>
      </w:r>
      <w:r>
        <w:rPr>
          <w:rFonts w:cs="Arial"/>
        </w:rPr>
        <w:t>0 000</w:t>
      </w:r>
      <w:r w:rsidRPr="00887236">
        <w:rPr>
          <w:rFonts w:cs="Arial"/>
        </w:rPr>
        <w:t xml:space="preserve"> erforderlich (DM 261</w:t>
      </w:r>
      <w:r>
        <w:rPr>
          <w:rFonts w:cs="Arial"/>
        </w:rPr>
        <w:t> </w:t>
      </w:r>
      <w:r w:rsidRPr="00887236">
        <w:rPr>
          <w:rFonts w:cs="Arial"/>
        </w:rPr>
        <w:t>315; Kurs Fr. 85 zuzüglich 6,2%</w:t>
      </w:r>
      <w:r>
        <w:rPr>
          <w:rFonts w:cs="Arial"/>
        </w:rPr>
        <w:t xml:space="preserve"> </w:t>
      </w:r>
      <w:r w:rsidRPr="00887236">
        <w:rPr>
          <w:rFonts w:cs="Arial"/>
        </w:rPr>
        <w:t>Wust und Zoll sowie Zuschlag für Währungsdifferenzen).</w:t>
      </w:r>
    </w:p>
    <w:p w:rsidR="00D171D8" w:rsidRPr="00887236" w:rsidRDefault="00D171D8" w:rsidP="00D171D8">
      <w:pPr>
        <w:spacing w:before="60"/>
        <w:rPr>
          <w:rFonts w:cs="Arial"/>
        </w:rPr>
      </w:pPr>
      <w:r w:rsidRPr="00887236">
        <w:rPr>
          <w:rFonts w:cs="Arial"/>
        </w:rPr>
        <w:t xml:space="preserve">Davon können </w:t>
      </w:r>
      <w:r>
        <w:rPr>
          <w:rFonts w:cs="Arial"/>
        </w:rPr>
        <w:t>-</w:t>
      </w:r>
      <w:r w:rsidRPr="00887236">
        <w:rPr>
          <w:rFonts w:cs="Arial"/>
        </w:rPr>
        <w:t xml:space="preserve"> gestützt auf RRB Nr. 922/1993 </w:t>
      </w:r>
      <w:r>
        <w:rPr>
          <w:rFonts w:cs="Arial"/>
        </w:rPr>
        <w:t>-</w:t>
      </w:r>
      <w:r w:rsidRPr="00887236">
        <w:rPr>
          <w:rFonts w:cs="Arial"/>
        </w:rPr>
        <w:t xml:space="preserve"> Fr. 12</w:t>
      </w:r>
      <w:r>
        <w:rPr>
          <w:rFonts w:cs="Arial"/>
        </w:rPr>
        <w:t>0 000</w:t>
      </w:r>
      <w:r w:rsidRPr="00887236">
        <w:rPr>
          <w:rFonts w:cs="Arial"/>
        </w:rPr>
        <w:t xml:space="preserve"> zu Lasten des Einrichtungskredits von Prof. Plückthun (7. Quote) dem Konto</w:t>
      </w:r>
      <w:r>
        <w:rPr>
          <w:rFonts w:cs="Arial"/>
        </w:rPr>
        <w:t xml:space="preserve"> </w:t>
      </w:r>
      <w:r w:rsidRPr="00887236">
        <w:rPr>
          <w:rFonts w:cs="Arial"/>
        </w:rPr>
        <w:t>2954.79.4991.201(404), Entnahme aus dem Fonds für die Universität,</w:t>
      </w:r>
      <w:r>
        <w:rPr>
          <w:rFonts w:cs="Arial"/>
        </w:rPr>
        <w:t xml:space="preserve"> </w:t>
      </w:r>
      <w:r w:rsidRPr="00887236">
        <w:rPr>
          <w:rFonts w:cs="Arial"/>
        </w:rPr>
        <w:t>entnommen werden. Dieser Betrag ist durch den Voranschlag 1994 gedeckt.</w:t>
      </w:r>
    </w:p>
    <w:p w:rsidR="00D171D8" w:rsidRDefault="00D171D8" w:rsidP="00D171D8">
      <w:pPr>
        <w:pStyle w:val="00Vorgabetext"/>
        <w:rPr>
          <w:rFonts w:cs="Arial"/>
        </w:rPr>
      </w:pPr>
      <w:r w:rsidRPr="00887236">
        <w:rPr>
          <w:rFonts w:cs="Arial"/>
        </w:rPr>
        <w:t>Für weitere Fr. 12</w:t>
      </w:r>
      <w:r>
        <w:rPr>
          <w:rFonts w:cs="Arial"/>
        </w:rPr>
        <w:t>0 000</w:t>
      </w:r>
      <w:r w:rsidRPr="00887236">
        <w:rPr>
          <w:rFonts w:cs="Arial"/>
        </w:rPr>
        <w:t xml:space="preserve"> liegt eine Kreditzusprache der Helmut Legerlotz</w:t>
      </w:r>
      <w:r>
        <w:rPr>
          <w:rFonts w:cs="Arial"/>
        </w:rPr>
        <w:t>-</w:t>
      </w:r>
      <w:r w:rsidRPr="00887236">
        <w:rPr>
          <w:rFonts w:cs="Arial"/>
        </w:rPr>
        <w:t>Stiftung vor.</w:t>
      </w:r>
    </w:p>
    <w:p w:rsidR="00D171D8" w:rsidRDefault="00D171D8" w:rsidP="00D171D8">
      <w:pPr>
        <w:spacing w:before="60"/>
        <w:outlineLvl w:val="0"/>
        <w:rPr>
          <w:rFonts w:cs="Arial"/>
        </w:rPr>
      </w:pPr>
      <w:r w:rsidRPr="00887236">
        <w:rPr>
          <w:rFonts w:cs="Arial"/>
        </w:rPr>
        <w:t>Auf Antrag der Direktion des Erziehungswesens</w:t>
      </w:r>
    </w:p>
    <w:p w:rsidR="00D171D8" w:rsidRDefault="00D171D8" w:rsidP="00D171D8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D171D8" w:rsidRPr="00887236" w:rsidRDefault="00D171D8" w:rsidP="00D171D8">
      <w:pPr>
        <w:tabs>
          <w:tab w:val="left" w:pos="488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>Für die Anschaffung eines Analysesystems für Molekül</w:t>
      </w:r>
      <w:r>
        <w:rPr>
          <w:rFonts w:cs="Arial"/>
        </w:rPr>
        <w:t>-</w:t>
      </w:r>
      <w:r w:rsidRPr="00887236">
        <w:rPr>
          <w:rFonts w:cs="Arial"/>
        </w:rPr>
        <w:t>Interaktionen beim Biochemischen Institut und beim Organisch</w:t>
      </w:r>
      <w:r>
        <w:rPr>
          <w:rFonts w:cs="Arial"/>
        </w:rPr>
        <w:t>-</w:t>
      </w:r>
      <w:r w:rsidRPr="00887236">
        <w:rPr>
          <w:rFonts w:cs="Arial"/>
        </w:rPr>
        <w:t>chemischen Institut der Universität wird ein Bruttokredit von Fr. 24</w:t>
      </w:r>
      <w:r>
        <w:rPr>
          <w:rFonts w:cs="Arial"/>
        </w:rPr>
        <w:t>0 000</w:t>
      </w:r>
      <w:r w:rsidRPr="00887236">
        <w:rPr>
          <w:rFonts w:cs="Arial"/>
        </w:rPr>
        <w:t xml:space="preserve"> bewilligt.</w:t>
      </w:r>
    </w:p>
    <w:p w:rsidR="00D171D8" w:rsidRPr="00887236" w:rsidRDefault="00D171D8" w:rsidP="00D171D8">
      <w:pPr>
        <w:spacing w:before="60"/>
        <w:rPr>
          <w:rFonts w:cs="Arial"/>
        </w:rPr>
      </w:pPr>
      <w:r w:rsidRPr="00887236">
        <w:rPr>
          <w:rFonts w:cs="Arial"/>
        </w:rPr>
        <w:t>Davon sind Fr. 12</w:t>
      </w:r>
      <w:r>
        <w:rPr>
          <w:rFonts w:cs="Arial"/>
        </w:rPr>
        <w:t>0 000</w:t>
      </w:r>
      <w:r w:rsidRPr="00887236">
        <w:rPr>
          <w:rFonts w:cs="Arial"/>
        </w:rPr>
        <w:t xml:space="preserve"> dem Biochemischen Institut, Konto 2954.79.</w:t>
      </w:r>
      <w:r>
        <w:rPr>
          <w:rFonts w:cs="Arial"/>
        </w:rPr>
        <w:t xml:space="preserve"> </w:t>
      </w:r>
      <w:r w:rsidRPr="00887236">
        <w:rPr>
          <w:rFonts w:cs="Arial"/>
        </w:rPr>
        <w:t>3106(404); Einrichtungskredit Prof. Plückthun (7. Quote), zu belasten.</w:t>
      </w:r>
    </w:p>
    <w:p w:rsidR="00D171D8" w:rsidRPr="00887236" w:rsidRDefault="00D171D8" w:rsidP="00D171D8">
      <w:pPr>
        <w:tabs>
          <w:tab w:val="left" w:pos="524"/>
        </w:tabs>
        <w:spacing w:before="60"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Es wird zur Kenntnis genommen, dass Fr. 12</w:t>
      </w:r>
      <w:r>
        <w:rPr>
          <w:rFonts w:cs="Arial"/>
        </w:rPr>
        <w:t>0 000</w:t>
      </w:r>
      <w:r w:rsidRPr="00887236">
        <w:rPr>
          <w:rFonts w:cs="Arial"/>
        </w:rPr>
        <w:t xml:space="preserve"> durch die Helmut Legerlotz</w:t>
      </w:r>
      <w:r>
        <w:rPr>
          <w:rFonts w:cs="Arial"/>
        </w:rPr>
        <w:t>-</w:t>
      </w:r>
      <w:r w:rsidRPr="00887236">
        <w:rPr>
          <w:rFonts w:cs="Arial"/>
        </w:rPr>
        <w:t>Stiftung gedeckt sind.</w:t>
      </w:r>
    </w:p>
    <w:p w:rsidR="00D171D8" w:rsidRPr="00887236" w:rsidRDefault="00D171D8" w:rsidP="00D171D8">
      <w:pPr>
        <w:tabs>
          <w:tab w:val="left" w:pos="606"/>
        </w:tabs>
        <w:spacing w:before="60"/>
        <w:rPr>
          <w:rFonts w:cs="Arial"/>
        </w:rPr>
      </w:pPr>
      <w:r w:rsidRPr="00887236">
        <w:rPr>
          <w:rFonts w:cs="Arial"/>
        </w:rPr>
        <w:lastRenderedPageBreak/>
        <w:t>III.</w:t>
      </w:r>
      <w:r>
        <w:rPr>
          <w:rFonts w:cs="Arial"/>
        </w:rPr>
        <w:t xml:space="preserve"> </w:t>
      </w:r>
      <w:r w:rsidRPr="00887236">
        <w:rPr>
          <w:rFonts w:cs="Arial"/>
        </w:rPr>
        <w:t>Die Erziehungsdirektion wird eingeladen, dem Biochemischen Institut der Universität, Konto 2954.79.4991.201(404), den Betrag von Fr.</w:t>
      </w:r>
      <w:r>
        <w:rPr>
          <w:rFonts w:cs="Arial"/>
        </w:rPr>
        <w:t xml:space="preserve"> </w:t>
      </w:r>
      <w:r w:rsidRPr="00887236">
        <w:rPr>
          <w:rFonts w:cs="Arial"/>
        </w:rPr>
        <w:t>12</w:t>
      </w:r>
      <w:r>
        <w:rPr>
          <w:rFonts w:cs="Arial"/>
        </w:rPr>
        <w:t>0 000</w:t>
      </w:r>
      <w:r w:rsidRPr="00887236">
        <w:rPr>
          <w:rFonts w:cs="Arial"/>
        </w:rPr>
        <w:t xml:space="preserve"> zu Lasten des Fonds für die Universität, Konto 2901.3991.001,</w:t>
      </w:r>
      <w:r>
        <w:rPr>
          <w:rFonts w:cs="Arial"/>
        </w:rPr>
        <w:t xml:space="preserve"> </w:t>
      </w:r>
      <w:r w:rsidRPr="00887236">
        <w:rPr>
          <w:rFonts w:cs="Arial"/>
        </w:rPr>
        <w:t>auszurichten.</w:t>
      </w:r>
    </w:p>
    <w:p w:rsidR="00D171D8" w:rsidRPr="00887236" w:rsidRDefault="00D171D8" w:rsidP="00D171D8">
      <w:pPr>
        <w:keepNext/>
        <w:keepLines/>
        <w:tabs>
          <w:tab w:val="left" w:pos="601"/>
        </w:tabs>
        <w:spacing w:before="60"/>
        <w:rPr>
          <w:rFonts w:cs="Arial"/>
        </w:rPr>
      </w:pPr>
      <w:r w:rsidRPr="00887236">
        <w:rPr>
          <w:rFonts w:cs="Arial"/>
        </w:rPr>
        <w:t>IV.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Der Auftrag wird an die Pharmacia Biosensor, Freiburg i. </w:t>
      </w:r>
      <w:r w:rsidRPr="00910FE8">
        <w:rPr>
          <w:rFonts w:cs="Arial"/>
          <w:lang w:eastAsia="fr-FR" w:bidi="fr-FR"/>
        </w:rPr>
        <w:t xml:space="preserve">B. </w:t>
      </w:r>
      <w:r w:rsidRPr="00887236">
        <w:rPr>
          <w:rFonts w:cs="Arial"/>
        </w:rPr>
        <w:t>(D),</w:t>
      </w:r>
      <w:r>
        <w:rPr>
          <w:rFonts w:cs="Arial"/>
        </w:rPr>
        <w:t xml:space="preserve"> </w:t>
      </w:r>
      <w:r w:rsidRPr="00887236">
        <w:rPr>
          <w:rFonts w:cs="Arial"/>
        </w:rPr>
        <w:t>gemäss Angebot vom 7. Januar 1994 vergeben.</w:t>
      </w:r>
    </w:p>
    <w:p w:rsidR="00D171D8" w:rsidRDefault="00D171D8" w:rsidP="00D171D8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V.</w:t>
      </w:r>
      <w:r>
        <w:rPr>
          <w:rFonts w:cs="Arial"/>
        </w:rPr>
        <w:t xml:space="preserve"> </w:t>
      </w:r>
      <w:r w:rsidRPr="00887236">
        <w:rPr>
          <w:rFonts w:cs="Arial"/>
        </w:rPr>
        <w:t>Mitteilung an die Direktionen der Finanzen und des Erziehungswesens.</w:t>
      </w:r>
    </w:p>
    <w:p w:rsidR="00D171D8" w:rsidRDefault="00D171D8" w:rsidP="00D171D8">
      <w:pPr>
        <w:pStyle w:val="00Vorgabetext"/>
        <w:keepNext/>
        <w:keepLines/>
        <w:rPr>
          <w:rFonts w:cs="Arial"/>
        </w:rPr>
      </w:pPr>
    </w:p>
    <w:p w:rsidR="00D171D8" w:rsidRDefault="00D171D8" w:rsidP="00D171D8">
      <w:pPr>
        <w:pStyle w:val="00Vorgabetext"/>
        <w:keepNext/>
        <w:keepLines/>
        <w:rPr>
          <w:rFonts w:cs="Arial"/>
        </w:rPr>
      </w:pPr>
    </w:p>
    <w:p w:rsidR="00BE768B" w:rsidRDefault="00D171D8" w:rsidP="00D171D8">
      <w:pPr>
        <w:pStyle w:val="00Vorgabetext"/>
        <w:keepNext/>
        <w:keepLines/>
      </w:pPr>
      <w:r>
        <w:rPr>
          <w:rFonts w:cs="Arial"/>
        </w:rPr>
        <w:t>[</w:t>
      </w:r>
      <w:r w:rsidRPr="00D171D8">
        <w:rPr>
          <w:rFonts w:cs="Arial"/>
          <w:i/>
        </w:rPr>
        <w:t>Transkript: OCR (Überarbeitung: Team TKR)/14.09.2017</w:t>
      </w:r>
      <w:r w:rsidRPr="00D171D8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1D8" w:rsidRDefault="00D171D8">
      <w:r>
        <w:separator/>
      </w:r>
    </w:p>
    <w:p w:rsidR="00D171D8" w:rsidRDefault="00D171D8"/>
    <w:p w:rsidR="00D171D8" w:rsidRDefault="00D171D8"/>
  </w:endnote>
  <w:endnote w:type="continuationSeparator" w:id="0">
    <w:p w:rsidR="00D171D8" w:rsidRDefault="00D171D8">
      <w:r>
        <w:continuationSeparator/>
      </w:r>
    </w:p>
    <w:p w:rsidR="00D171D8" w:rsidRDefault="00D171D8"/>
    <w:p w:rsidR="00D171D8" w:rsidRDefault="00D171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 Black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1D8" w:rsidRDefault="00D171D8">
      <w:r>
        <w:separator/>
      </w:r>
    </w:p>
    <w:p w:rsidR="00D171D8" w:rsidRDefault="00D171D8"/>
    <w:p w:rsidR="00D171D8" w:rsidRDefault="00D171D8"/>
  </w:footnote>
  <w:footnote w:type="continuationSeparator" w:id="0">
    <w:p w:rsidR="00D171D8" w:rsidRDefault="00D171D8">
      <w:r>
        <w:continuationSeparator/>
      </w:r>
    </w:p>
    <w:p w:rsidR="00D171D8" w:rsidRDefault="00D171D8"/>
    <w:p w:rsidR="00D171D8" w:rsidRDefault="00D171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305AFE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305AFE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fldSimple w:instr=" STYLEREF  &quot;70 SignaturX&quot;  \* MERGEFORMAT ">
      <w:r w:rsidR="00305AFE">
        <w:rPr>
          <w:noProof/>
        </w:rPr>
        <w:t>StAZH MM 3.203 RRB 1994/0680</w:t>
      </w:r>
    </w:fldSimple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71 DatumX&quot;  \* MERGEFORMAT ">
      <w:r w:rsidR="00305AFE">
        <w:rPr>
          <w:noProof/>
        </w:rPr>
        <w:t>09.03.1994</w:t>
      </w:r>
    </w:fldSimple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305AF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1D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5AFE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171D8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1EB0F2A1"/>
  <w15:docId w15:val="{C7BEA592-977F-46A3-9A72-8C08A0CAC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171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DB1F0-8F7E-4FA9-98CC-742A18930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2</Pages>
  <Words>418</Words>
  <Characters>2634</Characters>
  <Application>Microsoft Office Word</Application>
  <DocSecurity>0</DocSecurity>
  <PresentationFormat/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3046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Universität, Biochemisches und Organisch-chemisches Institut (Analysesystem für Molekül-Interaktionen)</dc:subject>
  <dc:creator>Staatsarchiv des Kantons Zürich</dc:creator>
  <cp:lastModifiedBy>Himmelberger Ilona</cp:lastModifiedBy>
  <cp:revision>2</cp:revision>
  <cp:lastPrinted>2012-06-15T14:37:00Z</cp:lastPrinted>
  <dcterms:created xsi:type="dcterms:W3CDTF">2017-09-14T06:31:00Z</dcterms:created>
  <dcterms:modified xsi:type="dcterms:W3CDTF">2019-02-08T16:12:00Z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