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D6C17" w:rsidP="00931B1F">
            <w:pPr>
              <w:pStyle w:val="70SignaturX"/>
            </w:pPr>
            <w:r>
              <w:t>StAZH MM 3.203 RRB 1994/0825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D6C17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Strassen (Feuerthalen, Landverkauf)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D6C17" w:rsidP="00931B1F">
            <w:pPr>
              <w:pStyle w:val="71DatumX"/>
            </w:pPr>
            <w:r>
              <w:t>23.03.1994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D6C17" w:rsidP="00931B1F">
            <w:pPr>
              <w:pStyle w:val="00Vorgabetext"/>
            </w:pPr>
            <w:r>
              <w:t>394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D6C17" w:rsidRPr="00192103" w:rsidRDefault="001D6C17" w:rsidP="001D6C17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D6C17">
        <w:rPr>
          <w:i/>
        </w:rPr>
        <w:t>p. 394</w:t>
      </w:r>
      <w:r w:rsidRPr="001D6C17">
        <w:t>]</w:t>
      </w:r>
      <w:r>
        <w:t xml:space="preserve"> </w:t>
      </w:r>
      <w:r w:rsidRPr="00192103">
        <w:rPr>
          <w:rFonts w:cs="Arial"/>
        </w:rPr>
        <w:t>Mit Beschluss Nr. 1117/1970 genehmigte der Regierungsrat den Erwerb</w:t>
      </w:r>
      <w:r>
        <w:rPr>
          <w:rFonts w:cs="Arial"/>
        </w:rPr>
        <w:t xml:space="preserve"> </w:t>
      </w:r>
      <w:r w:rsidRPr="00192103">
        <w:rPr>
          <w:rFonts w:cs="Arial"/>
        </w:rPr>
        <w:t>der Liegenschaft Kat.</w:t>
      </w:r>
      <w:r>
        <w:rPr>
          <w:rFonts w:cs="Arial"/>
        </w:rPr>
        <w:t>-</w:t>
      </w:r>
      <w:r w:rsidRPr="00192103">
        <w:rPr>
          <w:rFonts w:cs="Arial"/>
        </w:rPr>
        <w:t>Nr. 1578 mit 1183 m</w:t>
      </w:r>
      <w:r w:rsidRPr="00192103">
        <w:rPr>
          <w:rFonts w:cs="Arial"/>
          <w:vertAlign w:val="superscript"/>
        </w:rPr>
        <w:t>2</w:t>
      </w:r>
      <w:r w:rsidRPr="00192103">
        <w:rPr>
          <w:rFonts w:cs="Arial"/>
        </w:rPr>
        <w:t xml:space="preserve"> und Gebäude Assek.</w:t>
      </w:r>
      <w:r>
        <w:rPr>
          <w:rFonts w:cs="Arial"/>
        </w:rPr>
        <w:t>-</w:t>
      </w:r>
      <w:r w:rsidRPr="00192103">
        <w:rPr>
          <w:rFonts w:cs="Arial"/>
        </w:rPr>
        <w:t>Nrn.</w:t>
      </w:r>
      <w:r>
        <w:rPr>
          <w:rFonts w:cs="Arial"/>
        </w:rPr>
        <w:t xml:space="preserve"> </w:t>
      </w:r>
      <w:r w:rsidRPr="00192103">
        <w:rPr>
          <w:rFonts w:cs="Arial"/>
        </w:rPr>
        <w:t>140 und 208 sowie mit Beschluss Nr. 987/1983 den Erwerb der Liegenschaft Kat.</w:t>
      </w:r>
      <w:r>
        <w:rPr>
          <w:rFonts w:cs="Arial"/>
        </w:rPr>
        <w:t>-</w:t>
      </w:r>
      <w:r w:rsidRPr="00192103">
        <w:rPr>
          <w:rFonts w:cs="Arial"/>
        </w:rPr>
        <w:t>Nr. 1935 mit 299 m</w:t>
      </w:r>
      <w:r w:rsidRPr="00192103">
        <w:rPr>
          <w:rFonts w:cs="Arial"/>
          <w:vertAlign w:val="superscript"/>
        </w:rPr>
        <w:t>2</w:t>
      </w:r>
      <w:r w:rsidRPr="00192103">
        <w:rPr>
          <w:rFonts w:cs="Arial"/>
        </w:rPr>
        <w:t xml:space="preserve"> und Gebäude Assek.</w:t>
      </w:r>
      <w:r>
        <w:rPr>
          <w:rFonts w:cs="Arial"/>
        </w:rPr>
        <w:t>-</w:t>
      </w:r>
      <w:r w:rsidRPr="00192103">
        <w:rPr>
          <w:rFonts w:cs="Arial"/>
        </w:rPr>
        <w:t>Nr. 142 in der Gemeinde Feuerthalen.</w:t>
      </w:r>
    </w:p>
    <w:p w:rsidR="001D6C17" w:rsidRDefault="001D6C17" w:rsidP="001D6C17">
      <w:pPr>
        <w:pStyle w:val="00Vorgabetext"/>
        <w:rPr>
          <w:rFonts w:cs="Arial"/>
        </w:rPr>
      </w:pPr>
      <w:r w:rsidRPr="00192103">
        <w:rPr>
          <w:rFonts w:cs="Arial"/>
        </w:rPr>
        <w:t>Mit Beschluss Nr. 2257/1985 genehmigte der Regierungsrat den Ausbau der Zürcher</w:t>
      </w:r>
      <w:r>
        <w:rPr>
          <w:rFonts w:cs="Arial"/>
        </w:rPr>
        <w:t>-</w:t>
      </w:r>
      <w:r w:rsidRPr="00192103">
        <w:rPr>
          <w:rFonts w:cs="Arial"/>
        </w:rPr>
        <w:t>/Diessenhoferstrasse. Ein grosser Teil der Landfläche</w:t>
      </w:r>
      <w:r>
        <w:rPr>
          <w:rFonts w:cs="Arial"/>
        </w:rPr>
        <w:t xml:space="preserve"> </w:t>
      </w:r>
      <w:r w:rsidRPr="00192103">
        <w:rPr>
          <w:rFonts w:cs="Arial"/>
        </w:rPr>
        <w:t>aus den bereits in Staatsbesitz befindlichen alt Kat.</w:t>
      </w:r>
      <w:r>
        <w:rPr>
          <w:rFonts w:cs="Arial"/>
        </w:rPr>
        <w:t>-</w:t>
      </w:r>
      <w:r w:rsidRPr="00192103">
        <w:rPr>
          <w:rFonts w:cs="Arial"/>
        </w:rPr>
        <w:t>Nrn. 1934 und 1935</w:t>
      </w:r>
    </w:p>
    <w:p w:rsidR="001D6C17" w:rsidRPr="00192103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wurde für dieses Projekt benötigt. Die Restfläche der neuen Kat.</w:t>
      </w:r>
      <w:r>
        <w:rPr>
          <w:rFonts w:cs="Arial"/>
        </w:rPr>
        <w:t>-</w:t>
      </w:r>
      <w:r w:rsidRPr="00192103">
        <w:rPr>
          <w:rFonts w:cs="Arial"/>
        </w:rPr>
        <w:t>Nr.</w:t>
      </w:r>
      <w:r>
        <w:rPr>
          <w:rFonts w:cs="Arial"/>
        </w:rPr>
        <w:t xml:space="preserve"> </w:t>
      </w:r>
      <w:r w:rsidRPr="00192103">
        <w:rPr>
          <w:rFonts w:cs="Arial"/>
        </w:rPr>
        <w:t>2319 mit den Gebäuden Assek.</w:t>
      </w:r>
      <w:r>
        <w:rPr>
          <w:rFonts w:cs="Arial"/>
        </w:rPr>
        <w:t>-</w:t>
      </w:r>
      <w:r w:rsidRPr="00192103">
        <w:rPr>
          <w:rFonts w:cs="Arial"/>
        </w:rPr>
        <w:t>Nrn. 208, 142 und 233 beträgt 1043 m</w:t>
      </w:r>
      <w:r w:rsidRPr="00192103">
        <w:rPr>
          <w:rFonts w:cs="Arial"/>
          <w:vertAlign w:val="superscript"/>
        </w:rPr>
        <w:t>2</w:t>
      </w:r>
      <w:r w:rsidRPr="00192103">
        <w:rPr>
          <w:rFonts w:cs="Arial"/>
        </w:rPr>
        <w:t>.</w:t>
      </w:r>
    </w:p>
    <w:p w:rsidR="001D6C17" w:rsidRPr="00192103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Da die Gebäude heute dringend sanierungsbedürftig sind und für den</w:t>
      </w:r>
      <w:r>
        <w:rPr>
          <w:rFonts w:cs="Arial"/>
        </w:rPr>
        <w:t xml:space="preserve"> </w:t>
      </w:r>
      <w:r w:rsidRPr="00192103">
        <w:rPr>
          <w:rFonts w:cs="Arial"/>
        </w:rPr>
        <w:t>Strassenbau nicht mehr benötigt werden, soll die Liegenschaft verkauft</w:t>
      </w:r>
      <w:r>
        <w:rPr>
          <w:rFonts w:cs="Arial"/>
        </w:rPr>
        <w:t xml:space="preserve"> </w:t>
      </w:r>
      <w:r w:rsidRPr="00192103">
        <w:rPr>
          <w:rFonts w:cs="Arial"/>
        </w:rPr>
        <w:t>werden. Bisher wurde eines der baufälligen Gebäude durch den Unterhaltsbezirk 7, Andelfingen, als Stützpunkt Nord für Schneeräumungsfahrzeuge sowie als Büro benützt. Eines der Gebäude sowie zwei Garagen waren vermietet.</w:t>
      </w:r>
    </w:p>
    <w:p w:rsidR="001D6C17" w:rsidRPr="00192103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Mit der Gasser AG, Bauunternehmung, Feuerthalen, konnte ein Käufer gefunden werden, der eine Gesamtüberbauung mit Arztpraxis, weiteren Räumlichkeiten zur Vermietung an Dritte sowie für Eigenbedarf</w:t>
      </w:r>
      <w:r>
        <w:rPr>
          <w:rFonts w:cs="Arial"/>
        </w:rPr>
        <w:t xml:space="preserve"> </w:t>
      </w:r>
      <w:r w:rsidRPr="00192103">
        <w:rPr>
          <w:rFonts w:cs="Arial"/>
        </w:rPr>
        <w:t>erstellen will. Ebenso eingeplant sind in der Gesamtüberbauung eine</w:t>
      </w:r>
      <w:r>
        <w:rPr>
          <w:rFonts w:cs="Arial"/>
        </w:rPr>
        <w:t xml:space="preserve"> </w:t>
      </w:r>
      <w:r w:rsidRPr="00192103">
        <w:rPr>
          <w:rFonts w:cs="Arial"/>
        </w:rPr>
        <w:t>Einstellmöglichkeit für die Schneeräumungsgeräte und ein Aufenthaltsraum mit WC für den Unterhaltsbezirk 7 Nord in Miete.</w:t>
      </w:r>
    </w:p>
    <w:p w:rsidR="001D6C17" w:rsidRPr="00192103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Auf dem Notariat Feuerthalen konnte am 10. Februar 1994 folgender</w:t>
      </w:r>
      <w:r>
        <w:rPr>
          <w:rFonts w:cs="Arial"/>
        </w:rPr>
        <w:t xml:space="preserve"> </w:t>
      </w:r>
      <w:r w:rsidRPr="00192103">
        <w:rPr>
          <w:rFonts w:cs="Arial"/>
        </w:rPr>
        <w:t>Vertrag öffentlich beurkundet werden:</w:t>
      </w:r>
    </w:p>
    <w:p w:rsidR="001D6C17" w:rsidRPr="00192103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Der Staat Zürich, Tiefbauamt,</w:t>
      </w:r>
      <w:r>
        <w:rPr>
          <w:rFonts w:cs="Arial"/>
        </w:rPr>
        <w:t xml:space="preserve"> </w:t>
      </w:r>
      <w:r w:rsidRPr="00192103">
        <w:rPr>
          <w:rFonts w:cs="Arial"/>
        </w:rPr>
        <w:t>verkauft an die Gasser AG, Feuerthalen:</w:t>
      </w:r>
    </w:p>
    <w:p w:rsidR="001D6C17" w:rsidRPr="00192103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In der Gemeinde Feuerthalen:</w:t>
      </w:r>
    </w:p>
    <w:p w:rsidR="001D6C17" w:rsidRPr="00192103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Kat.</w:t>
      </w:r>
      <w:r>
        <w:rPr>
          <w:rFonts w:cs="Arial"/>
        </w:rPr>
        <w:t>-</w:t>
      </w:r>
      <w:r w:rsidRPr="00192103">
        <w:rPr>
          <w:rFonts w:cs="Arial"/>
        </w:rPr>
        <w:t>Nr. 2319 mit 1043 m</w:t>
      </w:r>
      <w:r w:rsidRPr="00192103">
        <w:rPr>
          <w:rFonts w:cs="Arial"/>
          <w:vertAlign w:val="superscript"/>
        </w:rPr>
        <w:t>2</w:t>
      </w:r>
      <w:r w:rsidRPr="00192103">
        <w:rPr>
          <w:rFonts w:cs="Arial"/>
        </w:rPr>
        <w:t xml:space="preserve"> und Assek.</w:t>
      </w:r>
      <w:r>
        <w:rPr>
          <w:rFonts w:cs="Arial"/>
        </w:rPr>
        <w:t>-</w:t>
      </w:r>
      <w:r w:rsidRPr="00192103">
        <w:rPr>
          <w:rFonts w:cs="Arial"/>
        </w:rPr>
        <w:t>Nrn. 208, 142 und 233.</w:t>
      </w:r>
    </w:p>
    <w:p w:rsidR="001D6C17" w:rsidRPr="00192103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Der Kaufpreis beträgt Fr. 320/m</w:t>
      </w:r>
      <w:r w:rsidRPr="00192103">
        <w:rPr>
          <w:rFonts w:cs="Arial"/>
          <w:vertAlign w:val="superscript"/>
        </w:rPr>
        <w:t>2</w:t>
      </w:r>
      <w:r w:rsidRPr="00192103">
        <w:rPr>
          <w:rFonts w:cs="Arial"/>
        </w:rPr>
        <w:t xml:space="preserve"> oder insgesamt Fr. 333</w:t>
      </w:r>
      <w:r>
        <w:rPr>
          <w:rFonts w:cs="Arial"/>
        </w:rPr>
        <w:t> </w:t>
      </w:r>
      <w:r w:rsidRPr="00192103">
        <w:rPr>
          <w:rFonts w:cs="Arial"/>
        </w:rPr>
        <w:t>760.</w:t>
      </w:r>
    </w:p>
    <w:p w:rsidR="001D6C17" w:rsidRPr="00192103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Der Preis ist unter Berücksichtigung des schlechten Zustandes der</w:t>
      </w:r>
      <w:r>
        <w:rPr>
          <w:rFonts w:cs="Arial"/>
        </w:rPr>
        <w:t xml:space="preserve"> </w:t>
      </w:r>
      <w:r w:rsidRPr="00192103">
        <w:rPr>
          <w:rFonts w:cs="Arial"/>
        </w:rPr>
        <w:t>Liegenschaft und der Lage angemessen. Das Grundstück ist im Inventar</w:t>
      </w:r>
      <w:r>
        <w:rPr>
          <w:rFonts w:cs="Arial"/>
        </w:rPr>
        <w:t xml:space="preserve"> </w:t>
      </w:r>
      <w:r w:rsidRPr="00192103">
        <w:rPr>
          <w:rFonts w:cs="Arial"/>
        </w:rPr>
        <w:t>des Strassenfonds mit Fr. 207</w:t>
      </w:r>
      <w:r>
        <w:rPr>
          <w:rFonts w:cs="Arial"/>
        </w:rPr>
        <w:t> </w:t>
      </w:r>
      <w:r w:rsidRPr="00192103">
        <w:rPr>
          <w:rFonts w:cs="Arial"/>
        </w:rPr>
        <w:t>151 enthalten. Es entsteht ein Buchgewinn</w:t>
      </w:r>
      <w:r>
        <w:rPr>
          <w:rFonts w:cs="Arial"/>
        </w:rPr>
        <w:t xml:space="preserve"> </w:t>
      </w:r>
      <w:r w:rsidRPr="00192103">
        <w:rPr>
          <w:rFonts w:cs="Arial"/>
        </w:rPr>
        <w:t>von Fr. 126</w:t>
      </w:r>
      <w:r>
        <w:rPr>
          <w:rFonts w:cs="Arial"/>
        </w:rPr>
        <w:t> </w:t>
      </w:r>
      <w:r w:rsidRPr="00192103">
        <w:rPr>
          <w:rFonts w:cs="Arial"/>
        </w:rPr>
        <w:t>609, der sich um eine allfällige Grundstückgewinnsteuer in</w:t>
      </w:r>
      <w:r>
        <w:rPr>
          <w:rFonts w:cs="Arial"/>
        </w:rPr>
        <w:t xml:space="preserve"> </w:t>
      </w:r>
      <w:r w:rsidRPr="00192103">
        <w:rPr>
          <w:rFonts w:cs="Arial"/>
        </w:rPr>
        <w:t>noch unbestimmter Höhe vermindert. Die Einnahme ist 1994 zu erwarten.</w:t>
      </w:r>
    </w:p>
    <w:p w:rsidR="001D6C17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Auf Antrag der Direktion der öffentlichen Bauten</w:t>
      </w:r>
    </w:p>
    <w:p w:rsidR="001D6C17" w:rsidRDefault="001D6C17" w:rsidP="001D6C17">
      <w:pPr>
        <w:spacing w:before="60"/>
        <w:jc w:val="center"/>
        <w:rPr>
          <w:rFonts w:cs="Arial"/>
        </w:rPr>
      </w:pPr>
      <w:r w:rsidRPr="00192103">
        <w:rPr>
          <w:rFonts w:cs="Arial"/>
        </w:rPr>
        <w:t>beschliesst der Regierungsrat:</w:t>
      </w:r>
    </w:p>
    <w:p w:rsidR="001D6C17" w:rsidRPr="00192103" w:rsidRDefault="001D6C17" w:rsidP="001D6C17">
      <w:pPr>
        <w:tabs>
          <w:tab w:val="left" w:pos="452"/>
        </w:tabs>
        <w:spacing w:before="60"/>
        <w:rPr>
          <w:rFonts w:cs="Arial"/>
        </w:rPr>
      </w:pPr>
      <w:r w:rsidRPr="00192103">
        <w:rPr>
          <w:rFonts w:cs="Arial"/>
        </w:rPr>
        <w:t>I.</w:t>
      </w:r>
      <w:r>
        <w:rPr>
          <w:rFonts w:cs="Arial"/>
        </w:rPr>
        <w:t xml:space="preserve"> </w:t>
      </w:r>
      <w:r w:rsidRPr="00192103">
        <w:rPr>
          <w:rFonts w:cs="Arial"/>
        </w:rPr>
        <w:t>Der zwischen dem Staat Zürich und der Gasser AG, Feuerthalen,</w:t>
      </w:r>
      <w:r>
        <w:rPr>
          <w:rFonts w:cs="Arial"/>
        </w:rPr>
        <w:t xml:space="preserve"> </w:t>
      </w:r>
      <w:r w:rsidRPr="00192103">
        <w:rPr>
          <w:rFonts w:cs="Arial"/>
        </w:rPr>
        <w:t>am 10. Februar 1994 auf dem Notariat Feuerthalen öffentlich beurkundete Vertrag über den Verkauf von Kat.</w:t>
      </w:r>
      <w:r>
        <w:rPr>
          <w:rFonts w:cs="Arial"/>
        </w:rPr>
        <w:t>-</w:t>
      </w:r>
      <w:r w:rsidRPr="00192103">
        <w:rPr>
          <w:rFonts w:cs="Arial"/>
        </w:rPr>
        <w:t>Nr. 2319 mit 1043 m</w:t>
      </w:r>
      <w:r w:rsidRPr="00192103">
        <w:rPr>
          <w:rFonts w:cs="Arial"/>
          <w:vertAlign w:val="superscript"/>
        </w:rPr>
        <w:t>2</w:t>
      </w:r>
      <w:r w:rsidRPr="00192103">
        <w:rPr>
          <w:rFonts w:cs="Arial"/>
        </w:rPr>
        <w:t xml:space="preserve"> und</w:t>
      </w:r>
      <w:r>
        <w:rPr>
          <w:rFonts w:cs="Arial"/>
        </w:rPr>
        <w:t xml:space="preserve"> </w:t>
      </w:r>
      <w:r w:rsidRPr="00192103">
        <w:rPr>
          <w:rFonts w:cs="Arial"/>
        </w:rPr>
        <w:t>Assek.</w:t>
      </w:r>
      <w:r>
        <w:rPr>
          <w:rFonts w:cs="Arial"/>
        </w:rPr>
        <w:t>-</w:t>
      </w:r>
      <w:r w:rsidRPr="00192103">
        <w:rPr>
          <w:rFonts w:cs="Arial"/>
        </w:rPr>
        <w:t>Nrn. 208, 142 und 233 in der Gemeinde Feuerthalen zum Preis</w:t>
      </w:r>
      <w:r>
        <w:rPr>
          <w:rFonts w:cs="Arial"/>
        </w:rPr>
        <w:t xml:space="preserve"> </w:t>
      </w:r>
      <w:r w:rsidRPr="00192103">
        <w:rPr>
          <w:rFonts w:cs="Arial"/>
        </w:rPr>
        <w:t>von insgesamt Fr. 333</w:t>
      </w:r>
      <w:r>
        <w:rPr>
          <w:rFonts w:cs="Arial"/>
        </w:rPr>
        <w:t> </w:t>
      </w:r>
      <w:r w:rsidRPr="00192103">
        <w:rPr>
          <w:rFonts w:cs="Arial"/>
        </w:rPr>
        <w:t>760 wird genehmigt.</w:t>
      </w:r>
    </w:p>
    <w:p w:rsidR="001D6C17" w:rsidRPr="00192103" w:rsidRDefault="001D6C17" w:rsidP="001D6C17">
      <w:pPr>
        <w:tabs>
          <w:tab w:val="left" w:pos="607"/>
        </w:tabs>
        <w:spacing w:before="60"/>
        <w:rPr>
          <w:rFonts w:cs="Arial"/>
        </w:rPr>
      </w:pPr>
      <w:r w:rsidRPr="00192103">
        <w:rPr>
          <w:rFonts w:cs="Arial"/>
        </w:rPr>
        <w:t>II.</w:t>
      </w:r>
      <w:r>
        <w:rPr>
          <w:rFonts w:cs="Arial"/>
        </w:rPr>
        <w:t xml:space="preserve"> </w:t>
      </w:r>
      <w:r w:rsidRPr="00192103">
        <w:rPr>
          <w:rFonts w:cs="Arial"/>
        </w:rPr>
        <w:t>Die Einnahmen von Fr. 333</w:t>
      </w:r>
      <w:r>
        <w:rPr>
          <w:rFonts w:cs="Arial"/>
        </w:rPr>
        <w:t> </w:t>
      </w:r>
      <w:r w:rsidRPr="00192103">
        <w:rPr>
          <w:rFonts w:cs="Arial"/>
        </w:rPr>
        <w:t>760 sind wie folgt zu verbuchen: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"/>
        <w:gridCol w:w="816"/>
        <w:gridCol w:w="7421"/>
      </w:tblGrid>
      <w:tr w:rsidR="001D6C17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1D6C17" w:rsidRPr="00192103" w:rsidRDefault="001D6C17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1D6C17" w:rsidRPr="00192103" w:rsidRDefault="001D6C17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207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151</w:t>
            </w:r>
          </w:p>
        </w:tc>
        <w:tc>
          <w:tcPr>
            <w:tcW w:w="0" w:type="auto"/>
            <w:shd w:val="clear" w:color="auto" w:fill="FFFFFF"/>
          </w:tcPr>
          <w:p w:rsidR="001D6C17" w:rsidRPr="00192103" w:rsidRDefault="001D6C17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zugunsten des Kontos B 1023.302(299), Liegenschaften</w:t>
            </w:r>
            <w:r>
              <w:rPr>
                <w:rFonts w:cs="Arial"/>
              </w:rPr>
              <w:t xml:space="preserve"> </w:t>
            </w:r>
            <w:r w:rsidRPr="00192103">
              <w:rPr>
                <w:rFonts w:cs="Arial"/>
              </w:rPr>
              <w:t>des Finanzvermögens (Strassenfonds);</w:t>
            </w:r>
          </w:p>
        </w:tc>
      </w:tr>
      <w:tr w:rsidR="001D6C17" w:rsidRPr="00192103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1D6C17" w:rsidRPr="00192103" w:rsidRDefault="001D6C17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1D6C17" w:rsidRPr="00192103" w:rsidRDefault="001D6C17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126</w:t>
            </w:r>
            <w:r>
              <w:rPr>
                <w:rFonts w:cs="Arial"/>
              </w:rPr>
              <w:t> </w:t>
            </w:r>
            <w:r w:rsidRPr="00192103">
              <w:rPr>
                <w:rFonts w:cs="Arial"/>
              </w:rPr>
              <w:t>609</w:t>
            </w:r>
          </w:p>
        </w:tc>
        <w:tc>
          <w:tcPr>
            <w:tcW w:w="0" w:type="auto"/>
            <w:shd w:val="clear" w:color="auto" w:fill="FFFFFF"/>
          </w:tcPr>
          <w:p w:rsidR="001D6C17" w:rsidRPr="00192103" w:rsidRDefault="001D6C17" w:rsidP="000A2F95">
            <w:pPr>
              <w:spacing w:before="60"/>
              <w:rPr>
                <w:rFonts w:cs="Arial"/>
              </w:rPr>
            </w:pPr>
            <w:r w:rsidRPr="00192103">
              <w:rPr>
                <w:rFonts w:cs="Arial"/>
              </w:rPr>
              <w:t>zugunsten des Kontos 3002.4246, Buchgewinne aus der</w:t>
            </w:r>
            <w:r>
              <w:rPr>
                <w:rFonts w:cs="Arial"/>
              </w:rPr>
              <w:t xml:space="preserve"> </w:t>
            </w:r>
            <w:r w:rsidRPr="00192103">
              <w:rPr>
                <w:rFonts w:cs="Arial"/>
              </w:rPr>
              <w:t>Veräusserung von Liegenschaften des Finanzvermögens.</w:t>
            </w:r>
          </w:p>
        </w:tc>
      </w:tr>
    </w:tbl>
    <w:p w:rsidR="001D6C17" w:rsidRPr="00192103" w:rsidRDefault="001D6C17" w:rsidP="001D6C17">
      <w:pPr>
        <w:spacing w:before="60"/>
        <w:rPr>
          <w:rFonts w:cs="Arial"/>
        </w:rPr>
      </w:pPr>
      <w:r w:rsidRPr="00192103">
        <w:rPr>
          <w:rFonts w:cs="Arial"/>
        </w:rPr>
        <w:t>Eine allfällige Grundstückgewinnsteuer in noch unbestimmter Höhe</w:t>
      </w:r>
      <w:r>
        <w:rPr>
          <w:rFonts w:cs="Arial"/>
        </w:rPr>
        <w:t xml:space="preserve"> </w:t>
      </w:r>
      <w:r w:rsidRPr="00192103">
        <w:rPr>
          <w:rFonts w:cs="Arial"/>
        </w:rPr>
        <w:t>ist als Gewinnverminderung auszuweisen.</w:t>
      </w:r>
    </w:p>
    <w:p w:rsidR="001D6C17" w:rsidRPr="00192103" w:rsidRDefault="001D6C17" w:rsidP="001D6C17">
      <w:pPr>
        <w:tabs>
          <w:tab w:val="left" w:pos="606"/>
        </w:tabs>
        <w:spacing w:before="60"/>
        <w:rPr>
          <w:rFonts w:cs="Arial"/>
        </w:rPr>
      </w:pPr>
      <w:r w:rsidRPr="00192103">
        <w:rPr>
          <w:rFonts w:cs="Arial"/>
        </w:rPr>
        <w:t>III.</w:t>
      </w:r>
      <w:r>
        <w:rPr>
          <w:rFonts w:cs="Arial"/>
        </w:rPr>
        <w:t xml:space="preserve"> </w:t>
      </w:r>
      <w:r w:rsidRPr="00192103">
        <w:rPr>
          <w:rFonts w:cs="Arial"/>
        </w:rPr>
        <w:t>Das Notariat und Grundbuchamt Feuerthalen wird eingeladen,</w:t>
      </w:r>
      <w:r>
        <w:rPr>
          <w:rFonts w:cs="Arial"/>
        </w:rPr>
        <w:t xml:space="preserve"> </w:t>
      </w:r>
      <w:r w:rsidRPr="00192103">
        <w:rPr>
          <w:rFonts w:cs="Arial"/>
        </w:rPr>
        <w:t>den grundbuchamtlichen Vollzug des Kaufvertrags vorzunehmen.</w:t>
      </w:r>
    </w:p>
    <w:p w:rsidR="001D6C17" w:rsidRDefault="001D6C17" w:rsidP="001D6C17">
      <w:pPr>
        <w:pStyle w:val="00Vorgabetext"/>
        <w:keepNext/>
        <w:keepLines/>
        <w:rPr>
          <w:rFonts w:cs="Arial"/>
        </w:rPr>
      </w:pPr>
      <w:r w:rsidRPr="00192103">
        <w:rPr>
          <w:rFonts w:cs="Arial"/>
        </w:rPr>
        <w:t>IV.</w:t>
      </w:r>
      <w:r>
        <w:rPr>
          <w:rFonts w:cs="Arial"/>
        </w:rPr>
        <w:t xml:space="preserve"> </w:t>
      </w:r>
      <w:r w:rsidRPr="00192103">
        <w:rPr>
          <w:rFonts w:cs="Arial"/>
        </w:rPr>
        <w:t>Mitteilung an die Gasser AG, Bauunternehmung, Bahnhofstrasse</w:t>
      </w:r>
      <w:r>
        <w:rPr>
          <w:rFonts w:cs="Arial"/>
        </w:rPr>
        <w:t xml:space="preserve"> </w:t>
      </w:r>
      <w:r w:rsidRPr="00192103">
        <w:rPr>
          <w:rFonts w:cs="Arial"/>
        </w:rPr>
        <w:t>73, 8245 Feuerthalen, das Notariat und Grundbuchamt Feuerthalen,</w:t>
      </w:r>
      <w:r>
        <w:rPr>
          <w:rFonts w:cs="Arial"/>
        </w:rPr>
        <w:t xml:space="preserve"> </w:t>
      </w:r>
      <w:r w:rsidRPr="00192103">
        <w:rPr>
          <w:rFonts w:cs="Arial"/>
        </w:rPr>
        <w:t>Trüllergasse 6, 8245 Feuerthalen (je Dispositiv Ziffern I und III), sowie</w:t>
      </w:r>
      <w:r>
        <w:rPr>
          <w:rFonts w:cs="Arial"/>
        </w:rPr>
        <w:t xml:space="preserve"> </w:t>
      </w:r>
      <w:r w:rsidRPr="00192103">
        <w:rPr>
          <w:rFonts w:cs="Arial"/>
        </w:rPr>
        <w:t>an die Direktionen der öffentlichen Bauten und der Finanzen.</w:t>
      </w:r>
    </w:p>
    <w:p w:rsidR="001D6C17" w:rsidRDefault="001D6C17" w:rsidP="001D6C17">
      <w:pPr>
        <w:pStyle w:val="00Vorgabetext"/>
        <w:keepNext/>
        <w:keepLines/>
        <w:rPr>
          <w:rFonts w:cs="Arial"/>
        </w:rPr>
      </w:pPr>
    </w:p>
    <w:p w:rsidR="001D6C17" w:rsidRDefault="001D6C17" w:rsidP="001D6C17">
      <w:pPr>
        <w:pStyle w:val="00Vorgabetext"/>
        <w:keepNext/>
        <w:keepLines/>
        <w:rPr>
          <w:rFonts w:cs="Arial"/>
        </w:rPr>
      </w:pPr>
    </w:p>
    <w:p w:rsidR="00BE768B" w:rsidRDefault="001D6C17" w:rsidP="001D6C17">
      <w:pPr>
        <w:pStyle w:val="00Vorgabetext"/>
        <w:keepNext/>
        <w:keepLines/>
      </w:pPr>
      <w:r>
        <w:rPr>
          <w:rFonts w:cs="Arial"/>
        </w:rPr>
        <w:t>[</w:t>
      </w:r>
      <w:r w:rsidRPr="001D6C17">
        <w:rPr>
          <w:rFonts w:cs="Arial"/>
          <w:i/>
        </w:rPr>
        <w:t>Transkript: OCR (Überarbeitung: Team TKR)/14.09.2017</w:t>
      </w:r>
      <w:bookmarkStart w:id="1" w:name="_GoBack"/>
      <w:r w:rsidRPr="001D6C17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6C17" w:rsidRDefault="001D6C17">
      <w:r>
        <w:separator/>
      </w:r>
    </w:p>
    <w:p w:rsidR="001D6C17" w:rsidRDefault="001D6C17"/>
    <w:p w:rsidR="001D6C17" w:rsidRDefault="001D6C17"/>
  </w:endnote>
  <w:endnote w:type="continuationSeparator" w:id="0">
    <w:p w:rsidR="001D6C17" w:rsidRDefault="001D6C17">
      <w:r>
        <w:continuationSeparator/>
      </w:r>
    </w:p>
    <w:p w:rsidR="001D6C17" w:rsidRDefault="001D6C17"/>
    <w:p w:rsidR="001D6C17" w:rsidRDefault="001D6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6C17" w:rsidRDefault="001D6C17">
      <w:r>
        <w:separator/>
      </w:r>
    </w:p>
    <w:p w:rsidR="001D6C17" w:rsidRDefault="001D6C17"/>
    <w:p w:rsidR="001D6C17" w:rsidRDefault="001D6C17"/>
  </w:footnote>
  <w:footnote w:type="continuationSeparator" w:id="0">
    <w:p w:rsidR="001D6C17" w:rsidRDefault="001D6C17">
      <w:r>
        <w:continuationSeparator/>
      </w:r>
    </w:p>
    <w:p w:rsidR="001D6C17" w:rsidRDefault="001D6C17"/>
    <w:p w:rsidR="001D6C17" w:rsidRDefault="001D6C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D6C17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D6C17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17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D6C17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74313D0-6032-4B75-B0A6-58F69428B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6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21E10-5C13-4C9D-B281-B3D182A8B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456</Words>
  <Characters>2934</Characters>
  <Application>Microsoft Office Word</Application>
  <DocSecurity>0</DocSecurity>
  <PresentationFormat/>
  <Lines>293</Lines>
  <Paragraphs>282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3108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Strassen (Feuerthalen, Landverkauf)</dc:subject>
  <dc:creator>Staatsarchiv des Kantons Zürich</dc:creator>
  <cp:lastModifiedBy>Mirjam Stadler</cp:lastModifiedBy>
  <cp:revision>1</cp:revision>
  <cp:lastPrinted>2012-06-15T14:37:00Z</cp:lastPrinted>
  <dcterms:created xsi:type="dcterms:W3CDTF">2017-09-14T06:34:00Z</dcterms:created>
  <dcterms:modified xsi:type="dcterms:W3CDTF">2017-09-14T06:34:00Z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