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36C96" w:rsidP="00931B1F">
            <w:pPr>
              <w:pStyle w:val="70SignaturX"/>
            </w:pPr>
            <w:r>
              <w:t>StAZH MM 3.203 RRB 1994/0967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36C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Strassenunterhalt (Kehrmaschine)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36C96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36C96" w:rsidP="00931B1F">
            <w:pPr>
              <w:pStyle w:val="00Vorgabetext"/>
            </w:pPr>
            <w:r>
              <w:t>460–461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36C96" w:rsidRPr="00192103" w:rsidRDefault="00936C96" w:rsidP="00936C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36C96">
        <w:rPr>
          <w:i/>
        </w:rPr>
        <w:t>p. 460</w:t>
      </w:r>
      <w:r w:rsidRPr="00936C96">
        <w:t>]</w:t>
      </w:r>
      <w:r>
        <w:t xml:space="preserve"> </w:t>
      </w:r>
      <w:r w:rsidRPr="00192103">
        <w:rPr>
          <w:rFonts w:cs="Arial"/>
        </w:rPr>
        <w:t>Die Kehrmaschine ZH 1326 Schörling 1979, mit 12</w:t>
      </w:r>
      <w:r>
        <w:rPr>
          <w:rFonts w:cs="Arial"/>
        </w:rPr>
        <w:t> </w:t>
      </w:r>
      <w:r w:rsidRPr="00192103">
        <w:rPr>
          <w:rFonts w:cs="Arial"/>
        </w:rPr>
        <w:t>550 Betriebsstunden</w:t>
      </w:r>
      <w:r>
        <w:rPr>
          <w:rFonts w:cs="Arial"/>
        </w:rPr>
        <w:t xml:space="preserve"> </w:t>
      </w:r>
      <w:r w:rsidRPr="00192103">
        <w:rPr>
          <w:rFonts w:cs="Arial"/>
        </w:rPr>
        <w:t>= 627</w:t>
      </w:r>
      <w:r>
        <w:rPr>
          <w:rFonts w:cs="Arial"/>
        </w:rPr>
        <w:t> </w:t>
      </w:r>
      <w:r w:rsidRPr="00192103">
        <w:rPr>
          <w:rFonts w:cs="Arial"/>
        </w:rPr>
        <w:t>500 km, beim Unterhaltsbezirk 4 muss ersetzt werden.</w:t>
      </w:r>
    </w:p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Eine Totalrevision der 15jährigen Maschine lohnt sich nicht mehr.</w:t>
      </w:r>
      <w:r>
        <w:rPr>
          <w:rFonts w:cs="Arial"/>
        </w:rPr>
        <w:t xml:space="preserve"> </w:t>
      </w:r>
      <w:r w:rsidRPr="00192103">
        <w:rPr>
          <w:rFonts w:cs="Arial"/>
        </w:rPr>
        <w:t>Ihre Abgas</w:t>
      </w:r>
      <w:r>
        <w:rPr>
          <w:rFonts w:cs="Arial"/>
        </w:rPr>
        <w:t>-</w:t>
      </w:r>
      <w:r w:rsidRPr="00192103">
        <w:rPr>
          <w:rFonts w:cs="Arial"/>
        </w:rPr>
        <w:t xml:space="preserve"> und Lärmemissionswerte überschreiten die heutigen Vorschriften erheblich.</w:t>
      </w:r>
    </w:p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Als Ersatz soll eine Kehrmaschine der Marke Frimokar</w:t>
      </w:r>
      <w:r>
        <w:rPr>
          <w:rFonts w:cs="Arial"/>
        </w:rPr>
        <w:t>-</w:t>
      </w:r>
      <w:r w:rsidRPr="00192103">
        <w:rPr>
          <w:rFonts w:cs="Arial"/>
        </w:rPr>
        <w:t>Johnston,</w:t>
      </w:r>
      <w:r>
        <w:rPr>
          <w:rFonts w:cs="Arial"/>
        </w:rPr>
        <w:t xml:space="preserve"> </w:t>
      </w:r>
      <w:r w:rsidRPr="00192103">
        <w:rPr>
          <w:rFonts w:cs="Arial"/>
        </w:rPr>
        <w:t>Typ 600, Serie 01A5512, 5,5 m</w:t>
      </w:r>
      <w:r w:rsidRPr="00192103">
        <w:rPr>
          <w:rFonts w:cs="Arial"/>
          <w:vertAlign w:val="superscript"/>
        </w:rPr>
        <w:t>3</w:t>
      </w:r>
      <w:r w:rsidRPr="00192103">
        <w:rPr>
          <w:rFonts w:cs="Arial"/>
        </w:rPr>
        <w:t xml:space="preserve"> Behälterinhalt, mit Rechtsaufnahme,</w:t>
      </w:r>
      <w:r>
        <w:rPr>
          <w:rFonts w:cs="Arial"/>
        </w:rPr>
        <w:t xml:space="preserve"> </w:t>
      </w:r>
      <w:r w:rsidRPr="00192103">
        <w:rPr>
          <w:rFonts w:cs="Arial"/>
        </w:rPr>
        <w:t>aufgebaut auf Chassis Scania, Typ P 93 H, 4 x 2, Rechtslenkung, angeschafft werden.</w:t>
      </w:r>
    </w:p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Die zu ersetzende Kehrmaschine wird beim Kehrmaschinenlieferanten</w:t>
      </w:r>
      <w:r>
        <w:rPr>
          <w:rFonts w:cs="Arial"/>
        </w:rPr>
        <w:t xml:space="preserve"> </w:t>
      </w:r>
      <w:r w:rsidRPr="00192103">
        <w:rPr>
          <w:rFonts w:cs="Arial"/>
        </w:rPr>
        <w:t>zum Preis von Fr. 13</w:t>
      </w:r>
      <w:r>
        <w:rPr>
          <w:rFonts w:cs="Arial"/>
        </w:rPr>
        <w:t> </w:t>
      </w:r>
      <w:r w:rsidRPr="00192103">
        <w:rPr>
          <w:rFonts w:cs="Arial"/>
        </w:rPr>
        <w:t>500 eingetauscht.</w:t>
      </w:r>
    </w:p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Das Chassis Scania wird direkt bei der Generalvertretung, der Truck</w:t>
      </w:r>
      <w:r>
        <w:rPr>
          <w:rFonts w:cs="Arial"/>
        </w:rPr>
        <w:t xml:space="preserve"> </w:t>
      </w:r>
      <w:r w:rsidRPr="00192103">
        <w:rPr>
          <w:rFonts w:cs="Arial"/>
        </w:rPr>
        <w:t>AG, Kloten, bezogen und durch diese dem Aufbaulieferanten angeliefert; die Lieferung ist zum Offertpreis von netto Fr. 155</w:t>
      </w:r>
      <w:r>
        <w:rPr>
          <w:rFonts w:cs="Arial"/>
        </w:rPr>
        <w:t> </w:t>
      </w:r>
      <w:r w:rsidRPr="00192103">
        <w:rPr>
          <w:rFonts w:cs="Arial"/>
        </w:rPr>
        <w:t>950 zu vergeben.</w:t>
      </w:r>
    </w:p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Der Kehrmas</w:t>
      </w:r>
      <w:r>
        <w:rPr>
          <w:rFonts w:cs="Arial"/>
        </w:rPr>
        <w:t>chinenaufbau wird direkt beim H</w:t>
      </w:r>
      <w:r w:rsidRPr="00192103">
        <w:rPr>
          <w:rFonts w:cs="Arial"/>
        </w:rPr>
        <w:t>ersteller, der Frimokar</w:t>
      </w:r>
      <w:r>
        <w:rPr>
          <w:rFonts w:cs="Arial"/>
        </w:rPr>
        <w:t xml:space="preserve"> </w:t>
      </w:r>
      <w:r w:rsidRPr="00192103">
        <w:rPr>
          <w:rFonts w:cs="Arial"/>
        </w:rPr>
        <w:t>AG, Schaan (FL), bezogen; die Lieferung ist, abzüglich der Eintauschmaschine, zum Offertpreis von netto Fr. 170</w:t>
      </w:r>
      <w:r>
        <w:rPr>
          <w:rFonts w:cs="Arial"/>
        </w:rPr>
        <w:t> </w:t>
      </w:r>
      <w:r w:rsidRPr="00192103">
        <w:rPr>
          <w:rFonts w:cs="Arial"/>
        </w:rPr>
        <w:t>169.50 zu vergeben.</w:t>
      </w:r>
    </w:p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Die Vergebungssumme setzt sich damit wie folgt zusammen: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0"/>
        <w:gridCol w:w="289"/>
        <w:gridCol w:w="1122"/>
      </w:tblGrid>
      <w:tr w:rsidR="00936C96" w:rsidRPr="00192103" w:rsidTr="000A2F95">
        <w:trPr>
          <w:trHeight w:val="283"/>
        </w:trPr>
        <w:tc>
          <w:tcPr>
            <w:tcW w:w="4240" w:type="dxa"/>
            <w:shd w:val="clear" w:color="auto" w:fill="FFFFFF"/>
          </w:tcPr>
          <w:p w:rsidR="00936C96" w:rsidRPr="002734A5" w:rsidRDefault="00936C96" w:rsidP="000A2F95">
            <w:pPr>
              <w:spacing w:before="60"/>
              <w:rPr>
                <w:rFonts w:cs="Arial"/>
                <w:lang w:val="fr-CH"/>
              </w:rPr>
            </w:pPr>
            <w:r w:rsidRPr="002734A5">
              <w:rPr>
                <w:rFonts w:cs="Arial"/>
                <w:lang w:val="fr-CH"/>
              </w:rPr>
              <w:t>1 Lastwagenchassis, Scania P 93 H, 4 x 2</w:t>
            </w:r>
          </w:p>
        </w:tc>
        <w:tc>
          <w:tcPr>
            <w:tcW w:w="289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936C96" w:rsidRPr="00192103" w:rsidRDefault="00936C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155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950.</w:t>
            </w:r>
            <w:r>
              <w:rPr>
                <w:rFonts w:cs="Arial"/>
              </w:rPr>
              <w:t>-</w:t>
            </w:r>
          </w:p>
        </w:tc>
      </w:tr>
      <w:tr w:rsidR="00936C96" w:rsidRPr="00192103" w:rsidTr="000A2F95">
        <w:trPr>
          <w:trHeight w:val="283"/>
        </w:trPr>
        <w:tc>
          <w:tcPr>
            <w:tcW w:w="4240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 Kehrmaschinenaufbau, Frimokar 600</w:t>
            </w:r>
          </w:p>
        </w:tc>
        <w:tc>
          <w:tcPr>
            <w:tcW w:w="289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936C96" w:rsidRPr="00192103" w:rsidRDefault="00936C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170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169.50</w:t>
            </w:r>
          </w:p>
        </w:tc>
      </w:tr>
      <w:tr w:rsidR="00936C96" w:rsidRPr="00192103" w:rsidTr="000A2F95">
        <w:trPr>
          <w:trHeight w:val="283"/>
        </w:trPr>
        <w:tc>
          <w:tcPr>
            <w:tcW w:w="4240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Total Vergebungssumme</w:t>
            </w:r>
          </w:p>
        </w:tc>
        <w:tc>
          <w:tcPr>
            <w:tcW w:w="289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936C96" w:rsidRPr="00192103" w:rsidRDefault="00936C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326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119.50</w:t>
            </w:r>
          </w:p>
        </w:tc>
      </w:tr>
    </w:tbl>
    <w:p w:rsidR="00936C96" w:rsidRPr="00192103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Die Ausgabe ist durch den Staatsvoranschlag 1994 gedeckt.</w:t>
      </w:r>
    </w:p>
    <w:p w:rsidR="00936C96" w:rsidRDefault="00936C96" w:rsidP="00936C96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936C96" w:rsidRDefault="00936C96" w:rsidP="00936C96">
      <w:pPr>
        <w:pStyle w:val="00Vorgabetext"/>
        <w:rPr>
          <w:rFonts w:cs="Arial"/>
        </w:rPr>
      </w:pPr>
      <w:r w:rsidRPr="00192103">
        <w:rPr>
          <w:rFonts w:cs="Arial"/>
        </w:rPr>
        <w:t>beschliesst der Regierungsrat:</w:t>
      </w:r>
      <w:r>
        <w:rPr>
          <w:rFonts w:cs="Arial"/>
        </w:rPr>
        <w:t xml:space="preserve"> // [</w:t>
      </w:r>
      <w:r w:rsidRPr="00936C96">
        <w:rPr>
          <w:rFonts w:cs="Arial"/>
          <w:i/>
        </w:rPr>
        <w:t>p. 461</w:t>
      </w:r>
      <w:r w:rsidRPr="00936C96">
        <w:rPr>
          <w:rFonts w:cs="Arial"/>
        </w:rPr>
        <w:t>]</w:t>
      </w:r>
    </w:p>
    <w:p w:rsidR="00936C96" w:rsidRPr="00192103" w:rsidRDefault="00936C96" w:rsidP="00936C96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Anschaffung einer Kehrmaschine für den Strassenunterhalt</w:t>
      </w:r>
      <w:r>
        <w:rPr>
          <w:rFonts w:cs="Arial"/>
        </w:rPr>
        <w:t xml:space="preserve"> </w:t>
      </w:r>
      <w:r w:rsidRPr="00192103">
        <w:rPr>
          <w:rFonts w:cs="Arial"/>
        </w:rPr>
        <w:t>wird ein Objektkredit von Fr. 326</w:t>
      </w:r>
      <w:r>
        <w:rPr>
          <w:rFonts w:cs="Arial"/>
        </w:rPr>
        <w:t> </w:t>
      </w:r>
      <w:r w:rsidRPr="00192103">
        <w:rPr>
          <w:rFonts w:cs="Arial"/>
        </w:rPr>
        <w:t>119.50 zu Lasten des Kontos 3014.04.</w:t>
      </w:r>
      <w:r>
        <w:rPr>
          <w:rFonts w:cs="Arial"/>
        </w:rPr>
        <w:t xml:space="preserve"> </w:t>
      </w:r>
      <w:r w:rsidRPr="00192103">
        <w:rPr>
          <w:rFonts w:cs="Arial"/>
        </w:rPr>
        <w:t>5061, Laufende Anschaffung von Maschinen, Geräten und Fahrzeugen,</w:t>
      </w:r>
      <w:r>
        <w:rPr>
          <w:rFonts w:cs="Arial"/>
        </w:rPr>
        <w:t xml:space="preserve"> </w:t>
      </w:r>
      <w:r w:rsidRPr="00192103">
        <w:rPr>
          <w:rFonts w:cs="Arial"/>
        </w:rPr>
        <w:t>bewilligt.</w:t>
      </w:r>
    </w:p>
    <w:p w:rsidR="00936C96" w:rsidRPr="00192103" w:rsidRDefault="00936C96" w:rsidP="00936C96">
      <w:pPr>
        <w:tabs>
          <w:tab w:val="left" w:pos="627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Lieferung wird wie folgt vergeben: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75"/>
        <w:gridCol w:w="1451"/>
      </w:tblGrid>
      <w:tr w:rsidR="00936C96" w:rsidRPr="00192103" w:rsidTr="000A2F95">
        <w:trPr>
          <w:trHeight w:val="283"/>
        </w:trPr>
        <w:tc>
          <w:tcPr>
            <w:tcW w:w="7075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 Chassis, Marke Scania Typ P 93 H, 4</w:t>
            </w:r>
            <w:r>
              <w:rPr>
                <w:rFonts w:cs="Arial"/>
              </w:rPr>
              <w:t xml:space="preserve"> x </w:t>
            </w:r>
            <w:r w:rsidRPr="00192103">
              <w:rPr>
                <w:rFonts w:cs="Arial"/>
              </w:rPr>
              <w:t>2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mit Rechtslenkung</w:t>
            </w:r>
          </w:p>
          <w:p w:rsidR="00936C96" w:rsidRPr="00192103" w:rsidRDefault="00936C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gemäss Angebot vom 14. Februar 1994,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an die Truck AG, Kloten</w:t>
            </w:r>
          </w:p>
        </w:tc>
        <w:tc>
          <w:tcPr>
            <w:tcW w:w="1451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Fr. 155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950.</w:t>
            </w:r>
            <w:r>
              <w:rPr>
                <w:rFonts w:cs="Arial"/>
              </w:rPr>
              <w:t>-</w:t>
            </w:r>
          </w:p>
        </w:tc>
      </w:tr>
      <w:tr w:rsidR="00936C96" w:rsidRPr="00192103" w:rsidTr="000A2F95">
        <w:trPr>
          <w:trHeight w:val="283"/>
        </w:trPr>
        <w:tc>
          <w:tcPr>
            <w:tcW w:w="7075" w:type="dxa"/>
            <w:shd w:val="clear" w:color="auto" w:fill="FFFFFF"/>
          </w:tcPr>
          <w:p w:rsidR="00936C96" w:rsidRPr="00192103" w:rsidRDefault="00936C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 Kehrmaschinenaufbau, Marke Frimokar,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Typ 600, Serie 01A5512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gemäss Angeboten vom 3./13. März 1994,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an die Frimokar AG, Schaan FL</w:t>
            </w:r>
          </w:p>
        </w:tc>
        <w:tc>
          <w:tcPr>
            <w:tcW w:w="1451" w:type="dxa"/>
            <w:shd w:val="clear" w:color="auto" w:fill="FFFFFF"/>
          </w:tcPr>
          <w:p w:rsidR="00936C96" w:rsidRPr="00192103" w:rsidRDefault="00936C96" w:rsidP="00936C96">
            <w:pPr>
              <w:keepNext/>
              <w:keepLines/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Fr. 170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169.50</w:t>
            </w:r>
          </w:p>
        </w:tc>
      </w:tr>
    </w:tbl>
    <w:p w:rsidR="00936C96" w:rsidRDefault="00936C96" w:rsidP="00936C9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92103">
        <w:rPr>
          <w:rFonts w:cs="Arial"/>
        </w:rPr>
        <w:t>Finanzen.</w:t>
      </w:r>
    </w:p>
    <w:p w:rsidR="00936C96" w:rsidRDefault="00936C96" w:rsidP="00936C96">
      <w:pPr>
        <w:pStyle w:val="00Vorgabetext"/>
        <w:keepNext/>
        <w:keepLines/>
        <w:rPr>
          <w:rFonts w:cs="Arial"/>
        </w:rPr>
      </w:pPr>
    </w:p>
    <w:p w:rsidR="00936C96" w:rsidRDefault="00936C96" w:rsidP="00936C96">
      <w:pPr>
        <w:pStyle w:val="00Vorgabetext"/>
        <w:keepNext/>
        <w:keepLines/>
        <w:rPr>
          <w:rFonts w:cs="Arial"/>
        </w:rPr>
      </w:pPr>
    </w:p>
    <w:p w:rsidR="00BE768B" w:rsidRDefault="00936C96" w:rsidP="00936C96">
      <w:pPr>
        <w:pStyle w:val="00Vorgabetext"/>
        <w:keepNext/>
        <w:keepLines/>
      </w:pPr>
      <w:r>
        <w:rPr>
          <w:rFonts w:cs="Arial"/>
        </w:rPr>
        <w:t>[</w:t>
      </w:r>
      <w:r w:rsidRPr="00936C96">
        <w:rPr>
          <w:rFonts w:cs="Arial"/>
          <w:i/>
        </w:rPr>
        <w:t>Transkript: OCR (Überarbeitung: Team TKR)/14.09.2017</w:t>
      </w:r>
      <w:bookmarkStart w:id="1" w:name="_GoBack"/>
      <w:r w:rsidRPr="00936C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C96" w:rsidRDefault="00936C96">
      <w:r>
        <w:separator/>
      </w:r>
    </w:p>
    <w:p w:rsidR="00936C96" w:rsidRDefault="00936C96"/>
    <w:p w:rsidR="00936C96" w:rsidRDefault="00936C96"/>
  </w:endnote>
  <w:endnote w:type="continuationSeparator" w:id="0">
    <w:p w:rsidR="00936C96" w:rsidRDefault="00936C96">
      <w:r>
        <w:continuationSeparator/>
      </w:r>
    </w:p>
    <w:p w:rsidR="00936C96" w:rsidRDefault="00936C96"/>
    <w:p w:rsidR="00936C96" w:rsidRDefault="00936C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C96" w:rsidRDefault="00936C96">
      <w:r>
        <w:separator/>
      </w:r>
    </w:p>
    <w:p w:rsidR="00936C96" w:rsidRDefault="00936C96"/>
    <w:p w:rsidR="00936C96" w:rsidRDefault="00936C96"/>
  </w:footnote>
  <w:footnote w:type="continuationSeparator" w:id="0">
    <w:p w:rsidR="00936C96" w:rsidRDefault="00936C96">
      <w:r>
        <w:continuationSeparator/>
      </w:r>
    </w:p>
    <w:p w:rsidR="00936C96" w:rsidRDefault="00936C96"/>
    <w:p w:rsidR="00936C96" w:rsidRDefault="00936C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36C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36C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36C96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57DF3A-29F9-4CEA-BF5B-7DE139E6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CC4EC-5FB6-4621-BAA7-7ABE029D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284</Words>
  <Characters>1869</Characters>
  <Application>Microsoft Office Word</Application>
  <DocSecurity>0</DocSecurity>
  <PresentationFormat/>
  <Lines>186</Lines>
  <Paragraphs>179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Strassenunterhalt (Kehrmaschine)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