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4C92" w:rsidP="00931B1F">
            <w:pPr>
              <w:pStyle w:val="70SignaturX"/>
            </w:pPr>
            <w:r>
              <w:t>StAZH MM 3.203 RRB 1994/1070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4C9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4C92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4C92" w:rsidP="00931B1F">
            <w:pPr>
              <w:pStyle w:val="00Vorgabetext"/>
            </w:pPr>
            <w:r>
              <w:t>506–507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4C92" w:rsidRPr="005C3ABF" w:rsidRDefault="00104C92" w:rsidP="00104C9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4C92">
        <w:rPr>
          <w:i/>
        </w:rPr>
        <w:t>p. 506</w:t>
      </w:r>
      <w:r w:rsidRPr="00104C92">
        <w:t>]</w:t>
      </w:r>
      <w:r>
        <w:t xml:space="preserve"> </w:t>
      </w:r>
      <w:r w:rsidRPr="005C3ABF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5C3ABF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5C3ABF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5C3ABF">
        <w:rPr>
          <w:rFonts w:cs="Arial"/>
        </w:rPr>
        <w:t>anzuordnen, wo Bauzonen an den Wald grenzen oder in Zukunft grenzen sollen. Die Waldgrenzen sind in den Nutzungsplan einzutragen.</w:t>
      </w:r>
      <w:r>
        <w:rPr>
          <w:rFonts w:cs="Arial"/>
        </w:rPr>
        <w:t xml:space="preserve"> </w:t>
      </w:r>
      <w:r w:rsidRPr="005C3ABF">
        <w:rPr>
          <w:rFonts w:cs="Arial"/>
        </w:rPr>
        <w:t>Neue Bestockungen ausserhalb dieser Waldgrenzen gelten nicht als</w:t>
      </w:r>
      <w:r>
        <w:rPr>
          <w:rFonts w:cs="Arial"/>
        </w:rPr>
        <w:t xml:space="preserve"> </w:t>
      </w:r>
      <w:r w:rsidRPr="005C3ABF">
        <w:rPr>
          <w:rFonts w:cs="Arial"/>
        </w:rPr>
        <w:t>Wald (Art. 13 Abs. 2 WaG).</w:t>
      </w:r>
    </w:p>
    <w:p w:rsidR="00104C92" w:rsidRPr="005C3ABF" w:rsidRDefault="00104C92" w:rsidP="00104C92">
      <w:pPr>
        <w:spacing w:before="60"/>
        <w:rPr>
          <w:rFonts w:cs="Arial"/>
        </w:rPr>
      </w:pPr>
      <w:r w:rsidRPr="005C3ABF">
        <w:rPr>
          <w:rFonts w:cs="Arial"/>
        </w:rPr>
        <w:t>In der Gemeinde Weisslingen ist die Abgrenzung aller an die Bauzone</w:t>
      </w:r>
      <w:r>
        <w:rPr>
          <w:rFonts w:cs="Arial"/>
        </w:rPr>
        <w:t xml:space="preserve"> </w:t>
      </w:r>
      <w:r w:rsidRPr="005C3ABF">
        <w:rPr>
          <w:rFonts w:cs="Arial"/>
        </w:rPr>
        <w:t>grenzenden Wälder vorschriftsgemäss vorgenommen worden. Die Pläne</w:t>
      </w:r>
      <w:r>
        <w:rPr>
          <w:rFonts w:cs="Arial"/>
        </w:rPr>
        <w:t xml:space="preserve"> </w:t>
      </w:r>
      <w:r w:rsidRPr="005C3ABF">
        <w:rPr>
          <w:rFonts w:cs="Arial"/>
        </w:rPr>
        <w:t>mit den Waldgrenzen wurden vom 7. Dezember 1993 bis 7. Januar 1994</w:t>
      </w:r>
      <w:r>
        <w:rPr>
          <w:rFonts w:cs="Arial"/>
        </w:rPr>
        <w:t xml:space="preserve"> </w:t>
      </w:r>
      <w:r w:rsidRPr="005C3ABF">
        <w:rPr>
          <w:rFonts w:cs="Arial"/>
        </w:rPr>
        <w:t>öffentlich aufgelegt. Es erfolgten zwei Einsprachen, die nach Behandlung durch das Kreisforstamt zurückgezogen wurden.</w:t>
      </w:r>
    </w:p>
    <w:p w:rsidR="00104C92" w:rsidRDefault="00104C92" w:rsidP="00104C92">
      <w:pPr>
        <w:pStyle w:val="00Vorgabetext"/>
        <w:rPr>
          <w:rFonts w:cs="Arial"/>
        </w:rPr>
      </w:pPr>
      <w:r w:rsidRPr="005C3ABF">
        <w:rPr>
          <w:rFonts w:cs="Arial"/>
        </w:rPr>
        <w:t>Die Waldgrenzen können daher gestützt auf Art. 10 und 13 WaG festgesetzt werden.</w:t>
      </w:r>
      <w:r>
        <w:rPr>
          <w:rFonts w:cs="Arial"/>
        </w:rPr>
        <w:t xml:space="preserve"> // [</w:t>
      </w:r>
      <w:r w:rsidRPr="00104C92">
        <w:rPr>
          <w:rFonts w:cs="Arial"/>
          <w:i/>
        </w:rPr>
        <w:t>p. 507</w:t>
      </w:r>
      <w:r w:rsidRPr="00104C92">
        <w:rPr>
          <w:rFonts w:cs="Arial"/>
        </w:rPr>
        <w:t>]</w:t>
      </w:r>
    </w:p>
    <w:p w:rsidR="00104C92" w:rsidRDefault="00104C92" w:rsidP="00104C92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104C92" w:rsidRDefault="00104C92" w:rsidP="00104C92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04C92" w:rsidRPr="005C3ABF" w:rsidRDefault="00104C92" w:rsidP="00104C92">
      <w:pPr>
        <w:tabs>
          <w:tab w:val="left" w:pos="44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Abgrenzung von Wald und Bauzone in der Gemeinde Weisslingen wird gemäss den Wa</w:t>
      </w:r>
      <w:r>
        <w:rPr>
          <w:rFonts w:cs="Arial"/>
        </w:rPr>
        <w:t>ldgrenzenplänen Nrn. 1 bis 8, 1</w:t>
      </w:r>
      <w:r w:rsidRPr="005C3ABF">
        <w:rPr>
          <w:rFonts w:cs="Arial"/>
        </w:rPr>
        <w:t>:500, vom</w:t>
      </w:r>
      <w:r>
        <w:rPr>
          <w:rFonts w:cs="Arial"/>
        </w:rPr>
        <w:t xml:space="preserve"> </w:t>
      </w:r>
      <w:r w:rsidRPr="005C3ABF">
        <w:rPr>
          <w:rFonts w:cs="Arial"/>
        </w:rPr>
        <w:t>1.</w:t>
      </w:r>
      <w:r>
        <w:rPr>
          <w:rFonts w:cs="Arial"/>
        </w:rPr>
        <w:t xml:space="preserve"> </w:t>
      </w:r>
      <w:r w:rsidRPr="005C3ABF">
        <w:rPr>
          <w:rFonts w:cs="Arial"/>
        </w:rPr>
        <w:t>März 1994 festgesetzt.</w:t>
      </w:r>
    </w:p>
    <w:p w:rsidR="00104C92" w:rsidRPr="005C3ABF" w:rsidRDefault="00104C92" w:rsidP="00104C92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wird eingeladen, die Waldgrenze in den kommunalen Nutzungsplan zu übertragen und in der amtlichen Vermessung nachzuführen.</w:t>
      </w:r>
    </w:p>
    <w:p w:rsidR="00104C92" w:rsidRPr="005C3ABF" w:rsidRDefault="00104C92" w:rsidP="00104C92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Weisslingen hat diesen Beschluss im kantonalen</w:t>
      </w:r>
      <w:r>
        <w:rPr>
          <w:rFonts w:cs="Arial"/>
        </w:rPr>
        <w:t xml:space="preserve"> </w:t>
      </w:r>
      <w:r w:rsidRPr="005C3ABF">
        <w:rPr>
          <w:rFonts w:cs="Arial"/>
        </w:rPr>
        <w:t>Amtsblatt und in den üblichen Publikationsorganen der Gemeinde öffentlich bekanntzugeben. Sie hat darauf hinzuweisen, dass die Waldfeststellung des Regierungsrates innert dreissig Tagen mit Verwaltungsgerichtsbeschwerde beim Bundesgericht angefochten werden kann.</w:t>
      </w:r>
    </w:p>
    <w:p w:rsidR="00104C92" w:rsidRDefault="00104C92" w:rsidP="00104C92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Weisslingen, 8484 Weisslingen,</w:t>
      </w:r>
      <w:r>
        <w:rPr>
          <w:rFonts w:cs="Arial"/>
        </w:rPr>
        <w:t xml:space="preserve"> </w:t>
      </w:r>
      <w:r w:rsidRPr="005C3ABF">
        <w:rPr>
          <w:rFonts w:cs="Arial"/>
        </w:rPr>
        <w:t>das Buwal, Eidgenössische Forstdirektion, 3003 Bern, den Schweizerischen Bund für Naturschutz, Wartenbergstrasse 22, 4052 Basel, den</w:t>
      </w:r>
      <w:r>
        <w:rPr>
          <w:rFonts w:cs="Arial"/>
        </w:rPr>
        <w:t xml:space="preserve"> </w:t>
      </w:r>
      <w:r w:rsidRPr="005C3ABF">
        <w:rPr>
          <w:rFonts w:cs="Arial"/>
        </w:rPr>
        <w:t>Schweizer Heimatschutz, Postfach, 8032 Zürich, sowie an die Direktionen der öffentlichen Bauten und der Volkswirtschaft.</w:t>
      </w:r>
    </w:p>
    <w:p w:rsidR="00104C92" w:rsidRDefault="00104C92" w:rsidP="00104C92">
      <w:pPr>
        <w:pStyle w:val="00Vorgabetext"/>
        <w:keepNext/>
        <w:keepLines/>
        <w:rPr>
          <w:rFonts w:cs="Arial"/>
        </w:rPr>
      </w:pPr>
    </w:p>
    <w:p w:rsidR="00104C92" w:rsidRDefault="00104C92" w:rsidP="00104C92">
      <w:pPr>
        <w:pStyle w:val="00Vorgabetext"/>
        <w:keepNext/>
        <w:keepLines/>
        <w:rPr>
          <w:rFonts w:cs="Arial"/>
        </w:rPr>
      </w:pPr>
    </w:p>
    <w:p w:rsidR="00BE768B" w:rsidRDefault="00104C92" w:rsidP="00104C92">
      <w:pPr>
        <w:pStyle w:val="00Vorgabetext"/>
        <w:keepNext/>
        <w:keepLines/>
      </w:pPr>
      <w:r>
        <w:rPr>
          <w:rFonts w:cs="Arial"/>
        </w:rPr>
        <w:t>[</w:t>
      </w:r>
      <w:r w:rsidRPr="00104C92">
        <w:rPr>
          <w:rFonts w:cs="Arial"/>
          <w:i/>
        </w:rPr>
        <w:t>Transkript: OCR (Überarbeitung: Team TKR)/14.09.2017</w:t>
      </w:r>
      <w:bookmarkStart w:id="1" w:name="_GoBack"/>
      <w:r w:rsidRPr="00104C9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C92" w:rsidRDefault="00104C92">
      <w:r>
        <w:separator/>
      </w:r>
    </w:p>
    <w:p w:rsidR="00104C92" w:rsidRDefault="00104C92"/>
    <w:p w:rsidR="00104C92" w:rsidRDefault="00104C92"/>
  </w:endnote>
  <w:endnote w:type="continuationSeparator" w:id="0">
    <w:p w:rsidR="00104C92" w:rsidRDefault="00104C92">
      <w:r>
        <w:continuationSeparator/>
      </w:r>
    </w:p>
    <w:p w:rsidR="00104C92" w:rsidRDefault="00104C92"/>
    <w:p w:rsidR="00104C92" w:rsidRDefault="00104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C92" w:rsidRDefault="00104C92">
      <w:r>
        <w:separator/>
      </w:r>
    </w:p>
    <w:p w:rsidR="00104C92" w:rsidRDefault="00104C92"/>
    <w:p w:rsidR="00104C92" w:rsidRDefault="00104C92"/>
  </w:footnote>
  <w:footnote w:type="continuationSeparator" w:id="0">
    <w:p w:rsidR="00104C92" w:rsidRDefault="00104C92">
      <w:r>
        <w:continuationSeparator/>
      </w:r>
    </w:p>
    <w:p w:rsidR="00104C92" w:rsidRDefault="00104C92"/>
    <w:p w:rsidR="00104C92" w:rsidRDefault="00104C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4C9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4C9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9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4C92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3CD880B-EF89-400C-8589-E0AF171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4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E411F-0E6A-49B6-A854-2E22B99A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309</Words>
  <Characters>1737</Characters>
  <Application>Microsoft Office Word</Application>
  <DocSecurity>0</DocSecurity>
  <PresentationFormat/>
  <Lines>157</Lines>
  <Paragraphs>157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1889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