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C26FE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1994/1113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C26F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BVK-Liegenschaft Halden-/</w:t>
            </w:r>
            <w:proofErr w:type="spellStart"/>
            <w:r>
              <w:rPr>
                <w:rFonts w:ascii="Arial Black" w:hAnsi="Arial Black"/>
              </w:rPr>
              <w:t>Stiegstrasse</w:t>
            </w:r>
            <w:proofErr w:type="spellEnd"/>
            <w:r>
              <w:rPr>
                <w:rFonts w:ascii="Arial Black" w:hAnsi="Arial Black"/>
              </w:rPr>
              <w:t>, Adliswil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C26FE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C26FE" w:rsidP="00931B1F">
            <w:pPr>
              <w:pStyle w:val="00Vorgabetext"/>
            </w:pPr>
            <w:r>
              <w:t>520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C26FE" w:rsidRPr="005C3ABF" w:rsidRDefault="002C26FE" w:rsidP="002C26F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C26FE">
        <w:rPr>
          <w:i/>
        </w:rPr>
        <w:t>p. 520</w:t>
      </w:r>
      <w:r w:rsidRPr="002C26FE">
        <w:t>]</w:t>
      </w:r>
      <w:r>
        <w:t xml:space="preserve"> </w:t>
      </w:r>
      <w:r w:rsidRPr="005C3ABF">
        <w:rPr>
          <w:rFonts w:cs="Arial"/>
        </w:rPr>
        <w:t>Für die Sanierung der Mehrfamilienhäuser und die Erstellung einer Unterniveaugarage wurden die Vorprojekt</w:t>
      </w:r>
      <w:r>
        <w:rPr>
          <w:rFonts w:cs="Arial"/>
        </w:rPr>
        <w:t>-</w:t>
      </w:r>
      <w:r w:rsidRPr="005C3ABF">
        <w:rPr>
          <w:rFonts w:cs="Arial"/>
        </w:rPr>
        <w:t xml:space="preserve"> und Projektarbeiten gemäss</w:t>
      </w:r>
      <w:r>
        <w:rPr>
          <w:rFonts w:cs="Arial"/>
        </w:rPr>
        <w:t xml:space="preserve"> </w:t>
      </w:r>
      <w:r w:rsidRPr="005C3ABF">
        <w:rPr>
          <w:rFonts w:cs="Arial"/>
        </w:rPr>
        <w:t>Verfügung der Baudirektion Nr. 799/1991 für Fr. 260000 an die Ernst</w:t>
      </w:r>
      <w:r>
        <w:rPr>
          <w:rFonts w:cs="Arial"/>
        </w:rPr>
        <w:t xml:space="preserve"> </w:t>
      </w:r>
      <w:proofErr w:type="spellStart"/>
      <w:r w:rsidRPr="005C3ABF">
        <w:rPr>
          <w:rFonts w:cs="Arial"/>
        </w:rPr>
        <w:t>Bürgisser</w:t>
      </w:r>
      <w:proofErr w:type="spellEnd"/>
      <w:r w:rsidRPr="005C3ABF">
        <w:rPr>
          <w:rFonts w:cs="Arial"/>
        </w:rPr>
        <w:t xml:space="preserve"> AG, Architektur und Planung, Uitikon, vergeben. Mit RRB</w:t>
      </w:r>
      <w:r>
        <w:rPr>
          <w:rFonts w:cs="Arial"/>
        </w:rPr>
        <w:t xml:space="preserve"> </w:t>
      </w:r>
      <w:r w:rsidRPr="005C3ABF">
        <w:rPr>
          <w:rFonts w:cs="Arial"/>
        </w:rPr>
        <w:t>Nr. 3765/1993 wurde der Objektkredit bewilligt. Es rechtfertigt sich,</w:t>
      </w:r>
      <w:r>
        <w:rPr>
          <w:rFonts w:cs="Arial"/>
        </w:rPr>
        <w:t xml:space="preserve"> </w:t>
      </w:r>
      <w:r w:rsidRPr="005C3ABF">
        <w:rPr>
          <w:rFonts w:cs="Arial"/>
        </w:rPr>
        <w:t>den Architekturauftrag auf die Ausführung auszudehnen. Über die gesamten Architekturarbeiten liegt eine Honorarofferte vom 22. März</w:t>
      </w:r>
      <w:r>
        <w:rPr>
          <w:rFonts w:cs="Arial"/>
        </w:rPr>
        <w:t xml:space="preserve"> </w:t>
      </w:r>
      <w:r w:rsidRPr="005C3ABF">
        <w:rPr>
          <w:rFonts w:cs="Arial"/>
        </w:rPr>
        <w:t>1994 von Fr. 719241 vor. Dieser Betrag kann sich für Unvorhergesehenes und Verschiedenes um rund 10% auf Fr. 790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erhöhen, so dass</w:t>
      </w:r>
      <w:r>
        <w:rPr>
          <w:rFonts w:cs="Arial"/>
        </w:rPr>
        <w:t xml:space="preserve"> </w:t>
      </w:r>
      <w:r w:rsidRPr="005C3ABF">
        <w:rPr>
          <w:rFonts w:cs="Arial"/>
        </w:rPr>
        <w:t>sich die Mehrkosten von rund Fr. 530</w:t>
      </w:r>
      <w:r>
        <w:rPr>
          <w:rFonts w:cs="Arial"/>
        </w:rPr>
        <w:t xml:space="preserve"> </w:t>
      </w:r>
      <w:r w:rsidRPr="005C3ABF">
        <w:rPr>
          <w:rFonts w:cs="Arial"/>
        </w:rPr>
        <w:t>000, ohne Teuerung, ergeben. Sie</w:t>
      </w:r>
      <w:r>
        <w:rPr>
          <w:rFonts w:cs="Arial"/>
        </w:rPr>
        <w:t xml:space="preserve"> </w:t>
      </w:r>
      <w:r w:rsidRPr="005C3ABF">
        <w:rPr>
          <w:rFonts w:cs="Arial"/>
        </w:rPr>
        <w:t>sind im Kostenvoranschlag enthalten und durch den Staatsvoranschlag</w:t>
      </w:r>
      <w:r>
        <w:rPr>
          <w:rFonts w:cs="Arial"/>
        </w:rPr>
        <w:t xml:space="preserve"> </w:t>
      </w:r>
      <w:r w:rsidRPr="005C3ABF">
        <w:rPr>
          <w:rFonts w:cs="Arial"/>
        </w:rPr>
        <w:t>1994 gedeckt.</w:t>
      </w:r>
    </w:p>
    <w:p w:rsidR="002C26FE" w:rsidRDefault="002C26FE" w:rsidP="002C26FE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2C26FE" w:rsidRDefault="002C26FE" w:rsidP="002C26FE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2C26FE" w:rsidRPr="005C3ABF" w:rsidRDefault="002C26FE" w:rsidP="002C26FE">
      <w:pPr>
        <w:tabs>
          <w:tab w:val="left" w:pos="47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In teilweiser Änderung der Verfügung der Baudirektion Nr. 799/</w:t>
      </w:r>
      <w:r>
        <w:rPr>
          <w:rFonts w:cs="Arial"/>
        </w:rPr>
        <w:t xml:space="preserve"> </w:t>
      </w:r>
      <w:r w:rsidRPr="005C3ABF">
        <w:rPr>
          <w:rFonts w:cs="Arial"/>
        </w:rPr>
        <w:t>1991, mit der die Architekturarbeiten für die Sanierung der BVK</w:t>
      </w:r>
      <w:r>
        <w:rPr>
          <w:rFonts w:cs="Arial"/>
        </w:rPr>
        <w:t>-</w:t>
      </w:r>
      <w:r w:rsidRPr="005C3ABF">
        <w:rPr>
          <w:rFonts w:cs="Arial"/>
        </w:rPr>
        <w:t>Überbauung Halden</w:t>
      </w:r>
      <w:r>
        <w:rPr>
          <w:rFonts w:cs="Arial"/>
        </w:rPr>
        <w:t>-</w:t>
      </w:r>
      <w:r w:rsidRPr="005C3ABF">
        <w:rPr>
          <w:rFonts w:cs="Arial"/>
        </w:rPr>
        <w:t>/</w:t>
      </w:r>
      <w:proofErr w:type="spellStart"/>
      <w:r w:rsidRPr="005C3ABF">
        <w:rPr>
          <w:rFonts w:cs="Arial"/>
        </w:rPr>
        <w:t>Stiegstrasse</w:t>
      </w:r>
      <w:proofErr w:type="spellEnd"/>
      <w:r w:rsidRPr="005C3ABF">
        <w:rPr>
          <w:rFonts w:cs="Arial"/>
        </w:rPr>
        <w:t xml:space="preserve">, Adliswil, samt Erstellung einer Unterniveaugarage an die Ernst </w:t>
      </w:r>
      <w:proofErr w:type="spellStart"/>
      <w:r w:rsidRPr="005C3ABF">
        <w:rPr>
          <w:rFonts w:cs="Arial"/>
        </w:rPr>
        <w:t>Bürgisser</w:t>
      </w:r>
      <w:proofErr w:type="spellEnd"/>
      <w:r w:rsidRPr="005C3ABF">
        <w:rPr>
          <w:rFonts w:cs="Arial"/>
        </w:rPr>
        <w:t xml:space="preserve"> AG, Uitikon, vergeben wurden,</w:t>
      </w:r>
      <w:r>
        <w:rPr>
          <w:rFonts w:cs="Arial"/>
        </w:rPr>
        <w:t xml:space="preserve"> </w:t>
      </w:r>
      <w:r w:rsidRPr="005C3ABF">
        <w:rPr>
          <w:rFonts w:cs="Arial"/>
        </w:rPr>
        <w:t>wird die Vergebungssumme von Fr. 260</w:t>
      </w:r>
      <w:r>
        <w:rPr>
          <w:rFonts w:cs="Arial"/>
        </w:rPr>
        <w:t xml:space="preserve"> </w:t>
      </w:r>
      <w:r w:rsidRPr="005C3ABF">
        <w:rPr>
          <w:rFonts w:cs="Arial"/>
        </w:rPr>
        <w:t>000 um Fr. 530</w:t>
      </w:r>
      <w:r>
        <w:rPr>
          <w:rFonts w:cs="Arial"/>
        </w:rPr>
        <w:t xml:space="preserve"> </w:t>
      </w:r>
      <w:r w:rsidRPr="005C3ABF">
        <w:rPr>
          <w:rFonts w:cs="Arial"/>
        </w:rPr>
        <w:t>000 auf Fr.</w:t>
      </w:r>
      <w:r w:rsidR="00003EDD">
        <w:rPr>
          <w:rFonts w:cs="Arial"/>
        </w:rPr>
        <w:t> </w:t>
      </w:r>
      <w:bookmarkStart w:id="1" w:name="_GoBack"/>
      <w:bookmarkEnd w:id="1"/>
      <w:r w:rsidRPr="005C3ABF">
        <w:rPr>
          <w:rFonts w:cs="Arial"/>
        </w:rPr>
        <w:t>790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erhöht.</w:t>
      </w:r>
    </w:p>
    <w:p w:rsidR="002C26FE" w:rsidRPr="005C3ABF" w:rsidRDefault="002C26FE" w:rsidP="002C26FE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Mehrkosten von Fr. 530</w:t>
      </w:r>
      <w:r>
        <w:rPr>
          <w:rFonts w:cs="Arial"/>
        </w:rPr>
        <w:t xml:space="preserve"> </w:t>
      </w:r>
      <w:r w:rsidRPr="005C3ABF">
        <w:rPr>
          <w:rFonts w:cs="Arial"/>
        </w:rPr>
        <w:t>000 gehen zu Lasten des Kontos B 2031.</w:t>
      </w:r>
      <w:r>
        <w:rPr>
          <w:rFonts w:cs="Arial"/>
        </w:rPr>
        <w:t xml:space="preserve"> </w:t>
      </w:r>
      <w:r w:rsidRPr="005C3ABF">
        <w:rPr>
          <w:rFonts w:cs="Arial"/>
        </w:rPr>
        <w:t>912, Versicherungskasse für das Staatspersonal; Vermögensanlagen.</w:t>
      </w:r>
    </w:p>
    <w:p w:rsidR="002C26FE" w:rsidRDefault="002C26FE" w:rsidP="002C26FE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2C26FE" w:rsidRDefault="002C26FE" w:rsidP="002C26FE">
      <w:pPr>
        <w:pStyle w:val="00Vorgabetext"/>
        <w:keepNext/>
        <w:keepLines/>
        <w:rPr>
          <w:rFonts w:cs="Arial"/>
        </w:rPr>
      </w:pPr>
    </w:p>
    <w:p w:rsidR="002C26FE" w:rsidRDefault="002C26FE" w:rsidP="002C26FE">
      <w:pPr>
        <w:pStyle w:val="00Vorgabetext"/>
        <w:keepNext/>
        <w:keepLines/>
        <w:rPr>
          <w:rFonts w:cs="Arial"/>
        </w:rPr>
      </w:pPr>
    </w:p>
    <w:p w:rsidR="00BE768B" w:rsidRDefault="002C26FE" w:rsidP="002C26FE">
      <w:pPr>
        <w:pStyle w:val="00Vorgabetext"/>
        <w:keepNext/>
        <w:keepLines/>
      </w:pPr>
      <w:r>
        <w:rPr>
          <w:rFonts w:cs="Arial"/>
        </w:rPr>
        <w:t>[</w:t>
      </w:r>
      <w:r w:rsidRPr="002C26FE">
        <w:rPr>
          <w:rFonts w:cs="Arial"/>
          <w:i/>
        </w:rPr>
        <w:t xml:space="preserve">Transkript: OCR (Überarbeitung: Team </w:t>
      </w:r>
      <w:proofErr w:type="gramStart"/>
      <w:r w:rsidRPr="002C26FE">
        <w:rPr>
          <w:rFonts w:cs="Arial"/>
          <w:i/>
        </w:rPr>
        <w:t>TKR)/</w:t>
      </w:r>
      <w:proofErr w:type="gramEnd"/>
      <w:r w:rsidRPr="002C26FE">
        <w:rPr>
          <w:rFonts w:cs="Arial"/>
          <w:i/>
        </w:rPr>
        <w:t>14.09.2017</w:t>
      </w:r>
      <w:r w:rsidRPr="002C26FE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6FE" w:rsidRDefault="002C26FE">
      <w:r>
        <w:separator/>
      </w:r>
    </w:p>
    <w:p w:rsidR="002C26FE" w:rsidRDefault="002C26FE"/>
    <w:p w:rsidR="002C26FE" w:rsidRDefault="002C26FE"/>
  </w:endnote>
  <w:endnote w:type="continuationSeparator" w:id="0">
    <w:p w:rsidR="002C26FE" w:rsidRDefault="002C26FE">
      <w:r>
        <w:continuationSeparator/>
      </w:r>
    </w:p>
    <w:p w:rsidR="002C26FE" w:rsidRDefault="002C26FE"/>
    <w:p w:rsidR="002C26FE" w:rsidRDefault="002C2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6FE" w:rsidRDefault="002C26FE">
      <w:r>
        <w:separator/>
      </w:r>
    </w:p>
    <w:p w:rsidR="002C26FE" w:rsidRDefault="002C26FE"/>
    <w:p w:rsidR="002C26FE" w:rsidRDefault="002C26FE"/>
  </w:footnote>
  <w:footnote w:type="continuationSeparator" w:id="0">
    <w:p w:rsidR="002C26FE" w:rsidRDefault="002C26FE">
      <w:r>
        <w:continuationSeparator/>
      </w:r>
    </w:p>
    <w:p w:rsidR="002C26FE" w:rsidRDefault="002C26FE"/>
    <w:p w:rsidR="002C26FE" w:rsidRDefault="002C26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C26F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03ED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FE"/>
    <w:rsid w:val="00001EA4"/>
    <w:rsid w:val="00003EDD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6FE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581DF7D7"/>
  <w15:docId w15:val="{C5A22E8E-6112-4481-B72C-00B1DC4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2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4749C-94A9-4C44-B478-12DEF5A81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214</Words>
  <Characters>1345</Characters>
  <Application>Microsoft Office Word</Application>
  <DocSecurity>0</DocSecurity>
  <PresentationFormat/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1556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BVK-Liegenschaft Halden-/Stiegstrasse, Adliswil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2017-09-14T06:41:00Z</dcterms:created>
  <dcterms:modified xsi:type="dcterms:W3CDTF">2019-02-14T08:30:00Z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