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B6E92" w:rsidTr="00C80ABA">
        <w:trPr>
          <w:trHeight w:val="454"/>
        </w:trPr>
        <w:tc>
          <w:tcPr>
            <w:tcW w:w="1668" w:type="dxa"/>
          </w:tcPr>
          <w:p w:rsidR="00A43AE4" w:rsidRPr="00CB6E9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B6E92">
              <w:t>Signatur</w:t>
            </w:r>
          </w:p>
        </w:tc>
        <w:tc>
          <w:tcPr>
            <w:tcW w:w="6721" w:type="dxa"/>
          </w:tcPr>
          <w:p w:rsidR="00A43AE4" w:rsidRPr="00CB6E92" w:rsidRDefault="00CB6E92" w:rsidP="00931B1F">
            <w:pPr>
              <w:pStyle w:val="70SignaturX"/>
            </w:pPr>
            <w:proofErr w:type="spellStart"/>
            <w:r w:rsidRPr="00CB6E92">
              <w:t>StAZH</w:t>
            </w:r>
            <w:proofErr w:type="spellEnd"/>
            <w:r w:rsidRPr="00CB6E92">
              <w:t xml:space="preserve"> MM 3.203 RRB 1994/1167</w:t>
            </w:r>
          </w:p>
        </w:tc>
      </w:tr>
      <w:tr w:rsidR="00A43AE4" w:rsidRPr="00CB6E92" w:rsidTr="00C80ABA">
        <w:trPr>
          <w:trHeight w:val="454"/>
        </w:trPr>
        <w:tc>
          <w:tcPr>
            <w:tcW w:w="1668" w:type="dxa"/>
          </w:tcPr>
          <w:p w:rsidR="00A43AE4" w:rsidRPr="00CB6E92"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B6E92">
              <w:t>Titel</w:t>
            </w:r>
          </w:p>
        </w:tc>
        <w:tc>
          <w:tcPr>
            <w:tcW w:w="6721" w:type="dxa"/>
          </w:tcPr>
          <w:p w:rsidR="006C59EA" w:rsidRPr="00CB6E92" w:rsidRDefault="00CB6E92"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CB6E92">
              <w:rPr>
                <w:rFonts w:ascii="Arial Black" w:hAnsi="Arial Black"/>
              </w:rPr>
              <w:t>Grundbuchvermessung</w:t>
            </w:r>
          </w:p>
        </w:tc>
      </w:tr>
      <w:tr w:rsidR="00BC0931" w:rsidRPr="00CB6E92" w:rsidTr="00C80ABA">
        <w:trPr>
          <w:trHeight w:val="454"/>
        </w:trPr>
        <w:tc>
          <w:tcPr>
            <w:tcW w:w="1668" w:type="dxa"/>
          </w:tcPr>
          <w:p w:rsidR="00BC0931" w:rsidRPr="00CB6E92"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B6E92">
              <w:t>Datum</w:t>
            </w:r>
          </w:p>
        </w:tc>
        <w:tc>
          <w:tcPr>
            <w:tcW w:w="6721" w:type="dxa"/>
          </w:tcPr>
          <w:p w:rsidR="00BC0931" w:rsidRPr="00CB6E92" w:rsidRDefault="00CB6E92" w:rsidP="00931B1F">
            <w:pPr>
              <w:pStyle w:val="71DatumX"/>
            </w:pPr>
            <w:r w:rsidRPr="00CB6E92">
              <w:t>27.04.1994</w:t>
            </w:r>
          </w:p>
        </w:tc>
      </w:tr>
      <w:tr w:rsidR="00A43AE4" w:rsidRPr="00CB6E92" w:rsidTr="00C80ABA">
        <w:trPr>
          <w:trHeight w:val="454"/>
        </w:trPr>
        <w:tc>
          <w:tcPr>
            <w:tcW w:w="1668" w:type="dxa"/>
          </w:tcPr>
          <w:p w:rsidR="00A43AE4" w:rsidRPr="00CB6E92"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B6E92">
              <w:t>P.</w:t>
            </w:r>
          </w:p>
        </w:tc>
        <w:tc>
          <w:tcPr>
            <w:tcW w:w="6721" w:type="dxa"/>
          </w:tcPr>
          <w:p w:rsidR="00A43AE4" w:rsidRPr="00CB6E92" w:rsidRDefault="00CB6E92" w:rsidP="00931B1F">
            <w:pPr>
              <w:pStyle w:val="00Vorgabetext"/>
            </w:pPr>
            <w:r w:rsidRPr="00CB6E92">
              <w:t>550</w:t>
            </w:r>
          </w:p>
        </w:tc>
      </w:tr>
    </w:tbl>
    <w:p w:rsidR="00616641" w:rsidRPr="00CB6E92" w:rsidRDefault="00616641" w:rsidP="0077655B">
      <w:pPr>
        <w:pStyle w:val="00Vorgabetext"/>
        <w:spacing w:before="0" w:after="60"/>
      </w:pPr>
    </w:p>
    <w:p w:rsidR="00CB6E92" w:rsidRPr="00CB6E92" w:rsidRDefault="00CB6E92" w:rsidP="00CB6E92">
      <w:pPr>
        <w:spacing w:before="60"/>
        <w:rPr>
          <w:rFonts w:cs="Arial"/>
        </w:rPr>
      </w:pPr>
      <w:bookmarkStart w:id="0" w:name="ContentText"/>
      <w:bookmarkEnd w:id="0"/>
      <w:r w:rsidRPr="00CB6E92">
        <w:t>[</w:t>
      </w:r>
      <w:r w:rsidRPr="00CB6E92">
        <w:rPr>
          <w:i/>
        </w:rPr>
        <w:t>p. 550</w:t>
      </w:r>
      <w:r w:rsidRPr="00CB6E92">
        <w:t xml:space="preserve">] </w:t>
      </w:r>
      <w:r w:rsidRPr="00CB6E92">
        <w:rPr>
          <w:rFonts w:cs="Arial"/>
        </w:rPr>
        <w:t>Die mit RRB Nr. 3994/1981 angeordnete Neuvermessung Schlieren, Los 3, zur Ablösung eines weiteren Teils der 1898 - 1903 erstellten Vermessung ist abgeschlossen. Laut Zeugnis der Vermessungskommission der Stadt Schlieren vom 17. Dezember 1992 sind alle anlässlich der öffentlichen Auflage des Vermessungswerks eingegangenen Einsprachen abschliessend behandelt worden.</w:t>
      </w:r>
    </w:p>
    <w:p w:rsidR="00CB6E92" w:rsidRPr="00CB6E92" w:rsidRDefault="00CB6E92" w:rsidP="00CD4283">
      <w:pPr>
        <w:spacing w:before="60"/>
        <w:rPr>
          <w:rFonts w:cs="Arial"/>
        </w:rPr>
      </w:pPr>
      <w:r w:rsidRPr="00CB6E92">
        <w:rPr>
          <w:rFonts w:cs="Arial"/>
        </w:rPr>
        <w:t>Das Meliorations- und Vermessungsamt hat die Vermessung geprüft und für richtig befunden. Das Eidgenössische Justiz- und Polizeidepartement hat die Parzellarvermessung Schlieren, Los 3, mit Beschluss vom</w:t>
      </w:r>
      <w:r w:rsidR="00CD4283">
        <w:rPr>
          <w:rFonts w:cs="Arial"/>
        </w:rPr>
        <w:t xml:space="preserve"> </w:t>
      </w:r>
      <w:r w:rsidRPr="00CB6E92">
        <w:rPr>
          <w:rFonts w:cs="Arial"/>
        </w:rPr>
        <w:t>6. April 1994 anerkannt und dem Gesuch um Ausrichtung des Kostenanteils des Bundes entsprochen.</w:t>
      </w:r>
    </w:p>
    <w:p w:rsidR="00CB6E92" w:rsidRPr="00CB6E92" w:rsidRDefault="00CB6E92" w:rsidP="00CB6E92">
      <w:pPr>
        <w:spacing w:before="60"/>
        <w:rPr>
          <w:rFonts w:cs="Arial"/>
        </w:rPr>
      </w:pPr>
      <w:r w:rsidRPr="00CB6E92">
        <w:rPr>
          <w:rFonts w:cs="Arial"/>
        </w:rPr>
        <w:t>Aufgrund der Kostenzusammenstellung ergibt sich für Bund, Kanton und Stadt Schlieren folgender Kostenverteiler:</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035"/>
        <w:gridCol w:w="1354"/>
        <w:gridCol w:w="1390"/>
        <w:gridCol w:w="1256"/>
      </w:tblGrid>
      <w:tr w:rsidR="00CB6E92" w:rsidRPr="00CB6E92" w:rsidTr="000A2F95">
        <w:trPr>
          <w:trHeight w:val="283"/>
        </w:trPr>
        <w:tc>
          <w:tcPr>
            <w:tcW w:w="0" w:type="auto"/>
            <w:shd w:val="clear" w:color="auto" w:fill="FFFFFF"/>
          </w:tcPr>
          <w:p w:rsidR="00CB6E92" w:rsidRPr="00CB6E92" w:rsidRDefault="00CB6E92" w:rsidP="000A2F95">
            <w:pPr>
              <w:spacing w:before="60"/>
              <w:rPr>
                <w:rFonts w:cs="Arial"/>
                <w:szCs w:val="10"/>
              </w:rPr>
            </w:pPr>
          </w:p>
        </w:tc>
        <w:tc>
          <w:tcPr>
            <w:tcW w:w="0" w:type="auto"/>
            <w:shd w:val="clear" w:color="auto" w:fill="FFFFFF"/>
          </w:tcPr>
          <w:p w:rsidR="00CB6E92" w:rsidRPr="00CB6E92" w:rsidRDefault="00CB6E92" w:rsidP="000A2F95">
            <w:pPr>
              <w:spacing w:before="60"/>
              <w:jc w:val="center"/>
              <w:rPr>
                <w:rFonts w:cs="Arial"/>
              </w:rPr>
            </w:pPr>
            <w:r w:rsidRPr="00CB6E92">
              <w:rPr>
                <w:rFonts w:cs="Arial"/>
              </w:rPr>
              <w:t>Kostenanteile</w:t>
            </w:r>
          </w:p>
          <w:p w:rsidR="00CB6E92" w:rsidRPr="00CB6E92" w:rsidRDefault="00CB6E92" w:rsidP="000A2F95">
            <w:pPr>
              <w:spacing w:before="60"/>
              <w:jc w:val="center"/>
              <w:rPr>
                <w:rFonts w:cs="Arial"/>
              </w:rPr>
            </w:pPr>
            <w:proofErr w:type="spellStart"/>
            <w:r w:rsidRPr="00CB6E92">
              <w:rPr>
                <w:rFonts w:cs="Arial"/>
              </w:rPr>
              <w:t>anteile</w:t>
            </w:r>
            <w:proofErr w:type="spellEnd"/>
          </w:p>
          <w:p w:rsidR="00CB6E92" w:rsidRPr="00CB6E92" w:rsidRDefault="00CB6E92" w:rsidP="000A2F95">
            <w:pPr>
              <w:spacing w:before="60"/>
              <w:jc w:val="center"/>
              <w:rPr>
                <w:rFonts w:cs="Arial"/>
              </w:rPr>
            </w:pPr>
            <w:r w:rsidRPr="00CB6E92">
              <w:rPr>
                <w:rFonts w:cs="Arial"/>
              </w:rPr>
              <w:t>Fr.</w:t>
            </w:r>
          </w:p>
        </w:tc>
        <w:tc>
          <w:tcPr>
            <w:tcW w:w="0" w:type="auto"/>
            <w:shd w:val="clear" w:color="auto" w:fill="FFFFFF"/>
          </w:tcPr>
          <w:p w:rsidR="00CB6E92" w:rsidRPr="00CB6E92" w:rsidRDefault="00CB6E92" w:rsidP="000A2F95">
            <w:pPr>
              <w:spacing w:before="60"/>
              <w:jc w:val="center"/>
              <w:rPr>
                <w:rFonts w:cs="Arial"/>
              </w:rPr>
            </w:pPr>
            <w:r w:rsidRPr="00CB6E92">
              <w:rPr>
                <w:rFonts w:cs="Arial"/>
              </w:rPr>
              <w:t>Geleistete</w:t>
            </w:r>
          </w:p>
          <w:p w:rsidR="00CB6E92" w:rsidRPr="00CB6E92" w:rsidRDefault="00CB6E92" w:rsidP="000A2F95">
            <w:pPr>
              <w:spacing w:before="60"/>
              <w:jc w:val="center"/>
              <w:rPr>
                <w:rFonts w:cs="Arial"/>
              </w:rPr>
            </w:pPr>
            <w:r w:rsidRPr="00CB6E92">
              <w:rPr>
                <w:rFonts w:cs="Arial"/>
              </w:rPr>
              <w:t>Teilzahlungen</w:t>
            </w:r>
          </w:p>
          <w:p w:rsidR="00CB6E92" w:rsidRPr="00CB6E92" w:rsidRDefault="00CB6E92" w:rsidP="000A2F95">
            <w:pPr>
              <w:spacing w:before="60"/>
              <w:jc w:val="center"/>
              <w:rPr>
                <w:rFonts w:cs="Arial"/>
              </w:rPr>
            </w:pPr>
            <w:r w:rsidRPr="00CB6E92">
              <w:rPr>
                <w:rFonts w:cs="Arial"/>
              </w:rPr>
              <w:t>Fr.</w:t>
            </w:r>
          </w:p>
        </w:tc>
        <w:tc>
          <w:tcPr>
            <w:tcW w:w="0" w:type="auto"/>
            <w:shd w:val="clear" w:color="auto" w:fill="FFFFFF"/>
          </w:tcPr>
          <w:p w:rsidR="00CB6E92" w:rsidRPr="00CB6E92" w:rsidRDefault="00CB6E92" w:rsidP="000A2F95">
            <w:pPr>
              <w:spacing w:before="60"/>
              <w:jc w:val="center"/>
              <w:rPr>
                <w:rFonts w:cs="Arial"/>
              </w:rPr>
            </w:pPr>
            <w:r w:rsidRPr="00CB6E92">
              <w:rPr>
                <w:rFonts w:cs="Arial"/>
              </w:rPr>
              <w:t>Schluss-</w:t>
            </w:r>
          </w:p>
          <w:p w:rsidR="00CB6E92" w:rsidRPr="00CB6E92" w:rsidRDefault="00CB6E92" w:rsidP="000A2F95">
            <w:pPr>
              <w:spacing w:before="60"/>
              <w:jc w:val="center"/>
              <w:rPr>
                <w:rFonts w:cs="Arial"/>
              </w:rPr>
            </w:pPr>
            <w:proofErr w:type="spellStart"/>
            <w:r w:rsidRPr="00CB6E92">
              <w:rPr>
                <w:rFonts w:cs="Arial"/>
              </w:rPr>
              <w:t>zahlungen</w:t>
            </w:r>
            <w:proofErr w:type="spellEnd"/>
          </w:p>
          <w:p w:rsidR="00CB6E92" w:rsidRPr="00CB6E92" w:rsidRDefault="00CB6E92" w:rsidP="000A2F95">
            <w:pPr>
              <w:spacing w:before="60"/>
              <w:jc w:val="center"/>
              <w:rPr>
                <w:rFonts w:cs="Arial"/>
              </w:rPr>
            </w:pPr>
            <w:r w:rsidRPr="00CB6E92">
              <w:rPr>
                <w:rFonts w:cs="Arial"/>
              </w:rPr>
              <w:t>Fr.</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Bund</w:t>
            </w:r>
          </w:p>
        </w:tc>
        <w:tc>
          <w:tcPr>
            <w:tcW w:w="0" w:type="auto"/>
            <w:shd w:val="clear" w:color="auto" w:fill="FFFFFF"/>
          </w:tcPr>
          <w:p w:rsidR="00CB6E92" w:rsidRPr="00CB6E92" w:rsidRDefault="00CB6E92" w:rsidP="000A2F95">
            <w:pPr>
              <w:spacing w:before="60"/>
              <w:jc w:val="right"/>
              <w:rPr>
                <w:rFonts w:cs="Arial"/>
              </w:rPr>
            </w:pPr>
            <w:r w:rsidRPr="00CB6E92">
              <w:rPr>
                <w:rFonts w:cs="Arial"/>
              </w:rPr>
              <w:t>561 357.80</w:t>
            </w:r>
          </w:p>
        </w:tc>
        <w:tc>
          <w:tcPr>
            <w:tcW w:w="0" w:type="auto"/>
            <w:shd w:val="clear" w:color="auto" w:fill="FFFFFF"/>
          </w:tcPr>
          <w:p w:rsidR="00CB6E92" w:rsidRPr="00CB6E92" w:rsidRDefault="00CB6E92" w:rsidP="000A2F95">
            <w:pPr>
              <w:spacing w:before="60"/>
              <w:jc w:val="right"/>
              <w:rPr>
                <w:rFonts w:cs="Arial"/>
              </w:rPr>
            </w:pPr>
            <w:r w:rsidRPr="00CB6E92">
              <w:rPr>
                <w:rFonts w:cs="Arial"/>
              </w:rPr>
              <w:t>342 678.25</w:t>
            </w:r>
          </w:p>
        </w:tc>
        <w:tc>
          <w:tcPr>
            <w:tcW w:w="0" w:type="auto"/>
            <w:shd w:val="clear" w:color="auto" w:fill="FFFFFF"/>
          </w:tcPr>
          <w:p w:rsidR="00CB6E92" w:rsidRPr="00CB6E92" w:rsidRDefault="00CB6E92" w:rsidP="000A2F95">
            <w:pPr>
              <w:spacing w:before="60"/>
              <w:jc w:val="right"/>
              <w:rPr>
                <w:rFonts w:cs="Arial"/>
              </w:rPr>
            </w:pPr>
            <w:r w:rsidRPr="00CB6E92">
              <w:rPr>
                <w:rFonts w:cs="Arial"/>
              </w:rPr>
              <w:t>218 679.55</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Kanton</w:t>
            </w:r>
          </w:p>
        </w:tc>
        <w:tc>
          <w:tcPr>
            <w:tcW w:w="0" w:type="auto"/>
            <w:shd w:val="clear" w:color="auto" w:fill="FFFFFF"/>
          </w:tcPr>
          <w:p w:rsidR="00CB6E92" w:rsidRPr="00CB6E92" w:rsidRDefault="00CB6E92" w:rsidP="000A2F95">
            <w:pPr>
              <w:spacing w:before="60"/>
              <w:jc w:val="right"/>
              <w:rPr>
                <w:rFonts w:cs="Arial"/>
              </w:rPr>
            </w:pPr>
            <w:r w:rsidRPr="00CB6E92">
              <w:rPr>
                <w:rFonts w:cs="Arial"/>
              </w:rPr>
              <w:t>172 725.40</w:t>
            </w:r>
          </w:p>
        </w:tc>
        <w:tc>
          <w:tcPr>
            <w:tcW w:w="0" w:type="auto"/>
            <w:shd w:val="clear" w:color="auto" w:fill="FFFFFF"/>
          </w:tcPr>
          <w:p w:rsidR="00CB6E92" w:rsidRPr="00CB6E92" w:rsidRDefault="00CB6E92" w:rsidP="000A2F95">
            <w:pPr>
              <w:spacing w:before="60"/>
              <w:jc w:val="right"/>
              <w:rPr>
                <w:rFonts w:cs="Arial"/>
              </w:rPr>
            </w:pPr>
            <w:r w:rsidRPr="00CB6E92">
              <w:rPr>
                <w:rFonts w:cs="Arial"/>
              </w:rPr>
              <w:t>161 839.40</w:t>
            </w:r>
          </w:p>
        </w:tc>
        <w:tc>
          <w:tcPr>
            <w:tcW w:w="0" w:type="auto"/>
            <w:shd w:val="clear" w:color="auto" w:fill="FFFFFF"/>
          </w:tcPr>
          <w:p w:rsidR="00CB6E92" w:rsidRPr="00CB6E92" w:rsidRDefault="00CB6E92" w:rsidP="000A2F95">
            <w:pPr>
              <w:spacing w:before="60"/>
              <w:jc w:val="right"/>
              <w:rPr>
                <w:rFonts w:cs="Arial"/>
              </w:rPr>
            </w:pPr>
            <w:r w:rsidRPr="00CB6E92">
              <w:rPr>
                <w:rFonts w:cs="Arial"/>
              </w:rPr>
              <w:t>10 886.-</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Stadt</w:t>
            </w:r>
          </w:p>
        </w:tc>
        <w:tc>
          <w:tcPr>
            <w:tcW w:w="0" w:type="auto"/>
            <w:shd w:val="clear" w:color="auto" w:fill="FFFFFF"/>
          </w:tcPr>
          <w:p w:rsidR="00CB6E92" w:rsidRPr="00CB6E92" w:rsidRDefault="00CB6E92" w:rsidP="000A2F95">
            <w:pPr>
              <w:spacing w:before="60"/>
              <w:jc w:val="right"/>
              <w:rPr>
                <w:rFonts w:cs="Arial"/>
              </w:rPr>
            </w:pPr>
            <w:r w:rsidRPr="00CB6E92">
              <w:rPr>
                <w:rFonts w:cs="Arial"/>
              </w:rPr>
              <w:t>206 229.40</w:t>
            </w:r>
          </w:p>
        </w:tc>
        <w:tc>
          <w:tcPr>
            <w:tcW w:w="0" w:type="auto"/>
            <w:shd w:val="clear" w:color="auto" w:fill="FFFFFF"/>
          </w:tcPr>
          <w:p w:rsidR="00CB6E92" w:rsidRPr="00CB6E92" w:rsidRDefault="00CB6E92" w:rsidP="000A2F95">
            <w:pPr>
              <w:spacing w:before="60"/>
              <w:jc w:val="right"/>
              <w:rPr>
                <w:rFonts w:cs="Arial"/>
              </w:rPr>
            </w:pPr>
            <w:r w:rsidRPr="00CB6E92">
              <w:rPr>
                <w:rFonts w:cs="Arial"/>
              </w:rPr>
              <w:t>367 679.65</w:t>
            </w:r>
          </w:p>
        </w:tc>
        <w:tc>
          <w:tcPr>
            <w:tcW w:w="0" w:type="auto"/>
            <w:shd w:val="clear" w:color="auto" w:fill="FFFFFF"/>
          </w:tcPr>
          <w:p w:rsidR="00CB6E92" w:rsidRPr="00CB6E92" w:rsidRDefault="00CB6E92" w:rsidP="000A2F95">
            <w:pPr>
              <w:spacing w:before="60"/>
              <w:jc w:val="right"/>
              <w:rPr>
                <w:rFonts w:cs="Arial"/>
              </w:rPr>
            </w:pPr>
            <w:r w:rsidRPr="00CB6E92">
              <w:rPr>
                <w:rFonts w:cs="Arial"/>
              </w:rPr>
              <w:t>- 161 450.25</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Insgesamt</w:t>
            </w:r>
          </w:p>
        </w:tc>
        <w:tc>
          <w:tcPr>
            <w:tcW w:w="0" w:type="auto"/>
            <w:shd w:val="clear" w:color="auto" w:fill="FFFFFF"/>
          </w:tcPr>
          <w:p w:rsidR="00CB6E92" w:rsidRPr="00CB6E92" w:rsidRDefault="00CB6E92" w:rsidP="000A2F95">
            <w:pPr>
              <w:spacing w:before="60"/>
              <w:jc w:val="right"/>
              <w:rPr>
                <w:rFonts w:cs="Arial"/>
              </w:rPr>
            </w:pPr>
            <w:r w:rsidRPr="00CB6E92">
              <w:rPr>
                <w:rFonts w:cs="Arial"/>
              </w:rPr>
              <w:t>940 312.60</w:t>
            </w:r>
          </w:p>
        </w:tc>
        <w:tc>
          <w:tcPr>
            <w:tcW w:w="0" w:type="auto"/>
            <w:shd w:val="clear" w:color="auto" w:fill="FFFFFF"/>
          </w:tcPr>
          <w:p w:rsidR="00CB6E92" w:rsidRPr="00CB6E92" w:rsidRDefault="00CB6E92" w:rsidP="000A2F95">
            <w:pPr>
              <w:spacing w:before="60"/>
              <w:jc w:val="right"/>
              <w:rPr>
                <w:rFonts w:cs="Arial"/>
              </w:rPr>
            </w:pPr>
            <w:r w:rsidRPr="00CB6E92">
              <w:rPr>
                <w:rFonts w:cs="Arial"/>
              </w:rPr>
              <w:t>872 197.30</w:t>
            </w:r>
          </w:p>
        </w:tc>
        <w:tc>
          <w:tcPr>
            <w:tcW w:w="0" w:type="auto"/>
            <w:shd w:val="clear" w:color="auto" w:fill="FFFFFF"/>
          </w:tcPr>
          <w:p w:rsidR="00CB6E92" w:rsidRPr="00CB6E92" w:rsidRDefault="00CB6E92" w:rsidP="000A2F95">
            <w:pPr>
              <w:spacing w:before="60"/>
              <w:jc w:val="right"/>
              <w:rPr>
                <w:rFonts w:cs="Arial"/>
              </w:rPr>
            </w:pPr>
            <w:r w:rsidRPr="00CB6E92">
              <w:rPr>
                <w:rFonts w:cs="Arial"/>
              </w:rPr>
              <w:t>68 115.30</w:t>
            </w:r>
          </w:p>
        </w:tc>
      </w:tr>
    </w:tbl>
    <w:p w:rsidR="00CB6E92" w:rsidRPr="00CB6E92" w:rsidRDefault="00CB6E92" w:rsidP="00CB6E92">
      <w:pPr>
        <w:spacing w:before="60"/>
        <w:rPr>
          <w:rFonts w:cs="Arial"/>
        </w:rPr>
      </w:pPr>
      <w:r w:rsidRPr="00CB6E92">
        <w:rPr>
          <w:rFonts w:cs="Arial"/>
        </w:rPr>
        <w:t>Gestützt auf § 19 Abs. 1 der Verordnung über die Durchführung der Grundbuchvermessung und die Kostentragung für Einführung des Grundbuches vom 30. Oktober 1922 ist das Vermessungswerk Schlieren, Los 3, rechtskräftig zu erklären. Gemäss §§ 27 und 29 der genannten Verordnung ist der Staatsbeitrag an die Kosten des Vermessungswerks von Fr. 172 725.40, abzüglich der geleisteten Teilzahlungen von Fr. 161 839.40, an die Stadt Schlieren auszurichten. Dieser Betrag ist im Voranschlag 1994 enthalten.</w:t>
      </w:r>
    </w:p>
    <w:p w:rsidR="00CB6E92" w:rsidRPr="00CB6E92" w:rsidRDefault="00CB6E92" w:rsidP="00CB6E92">
      <w:pPr>
        <w:spacing w:before="60"/>
        <w:rPr>
          <w:rFonts w:cs="Arial"/>
        </w:rPr>
      </w:pPr>
      <w:r w:rsidRPr="00CB6E92">
        <w:rPr>
          <w:rFonts w:cs="Arial"/>
        </w:rPr>
        <w:t>Auf Antrag der Direktion der Volkswirtschaft</w:t>
      </w:r>
    </w:p>
    <w:p w:rsidR="00CB6E92" w:rsidRPr="00CB6E92" w:rsidRDefault="00CB6E92" w:rsidP="00CB6E92">
      <w:pPr>
        <w:spacing w:before="60"/>
        <w:jc w:val="center"/>
        <w:rPr>
          <w:rFonts w:cs="Arial"/>
        </w:rPr>
      </w:pPr>
      <w:r w:rsidRPr="00CB6E92">
        <w:rPr>
          <w:rFonts w:cs="Arial"/>
        </w:rPr>
        <w:t>beschliesst der Regierungsrat:</w:t>
      </w:r>
    </w:p>
    <w:p w:rsidR="00CB6E92" w:rsidRPr="00CB6E92" w:rsidRDefault="00CB6E92" w:rsidP="00CB6E92">
      <w:pPr>
        <w:tabs>
          <w:tab w:val="left" w:pos="546"/>
        </w:tabs>
        <w:spacing w:before="60"/>
        <w:rPr>
          <w:rFonts w:cs="Arial"/>
        </w:rPr>
      </w:pPr>
      <w:r w:rsidRPr="00CB6E92">
        <w:rPr>
          <w:rFonts w:cs="Arial"/>
        </w:rPr>
        <w:t>I. Das Vermessungswerk Schlieren, Los 3, wird rechtskräftig erklärt.</w:t>
      </w:r>
    </w:p>
    <w:p w:rsidR="00CB6E92" w:rsidRPr="00CB6E92" w:rsidRDefault="00CB6E92" w:rsidP="00CB6E92">
      <w:pPr>
        <w:tabs>
          <w:tab w:val="left" w:pos="534"/>
        </w:tabs>
        <w:spacing w:before="60"/>
        <w:rPr>
          <w:rFonts w:cs="Arial"/>
        </w:rPr>
      </w:pPr>
      <w:r w:rsidRPr="00CB6E92">
        <w:rPr>
          <w:rFonts w:cs="Arial"/>
        </w:rPr>
        <w:t>II. Der Stadt Schlieren wird an die Kosten des Vermessungswerks zu Lasten des Kontos 2636.01.3620.001, Beiträge an Gemeinden für Grundbuchvermessungen, der restliche Staatsbeitrag von Fr. 10 886 ausgerichtet.</w:t>
      </w:r>
    </w:p>
    <w:p w:rsidR="00CB6E92" w:rsidRDefault="00CB6E92" w:rsidP="00CB6E92">
      <w:pPr>
        <w:tabs>
          <w:tab w:val="left" w:pos="610"/>
        </w:tabs>
        <w:spacing w:before="60"/>
        <w:rPr>
          <w:rFonts w:cs="Arial"/>
        </w:rPr>
      </w:pPr>
      <w:r w:rsidRPr="00CB6E92">
        <w:rPr>
          <w:rFonts w:cs="Arial"/>
        </w:rPr>
        <w:t>III. Die Volkswirtschaftsdirektion wird beauftragt, aus Konto 2636.01.3720.001, Durchlaufende Beiträge an Gemeinden für Grundbuchvermessungen, den restlichen Kostenanteil des Bundes von Fr. 218 679.55 wie folgt zu vergüten:</w:t>
      </w:r>
    </w:p>
    <w:p w:rsidR="00737020" w:rsidRPr="00CB6E92" w:rsidRDefault="00737020" w:rsidP="00CB6E92">
      <w:pPr>
        <w:tabs>
          <w:tab w:val="left" w:pos="610"/>
        </w:tabs>
        <w:spacing w:before="60"/>
        <w:rPr>
          <w:rFonts w:cs="Arial"/>
        </w:rPr>
      </w:pPr>
      <w:bookmarkStart w:id="1" w:name="_GoBack"/>
      <w:bookmarkEnd w:id="1"/>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6302"/>
        <w:gridCol w:w="1099"/>
        <w:gridCol w:w="1122"/>
      </w:tblGrid>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lastRenderedPageBreak/>
              <w:t>- an die Stadt Schlieren, zuhanden des</w:t>
            </w:r>
          </w:p>
        </w:tc>
        <w:tc>
          <w:tcPr>
            <w:tcW w:w="0" w:type="auto"/>
            <w:shd w:val="clear" w:color="auto" w:fill="FFFFFF"/>
          </w:tcPr>
          <w:p w:rsidR="00CB6E92" w:rsidRPr="00CB6E92" w:rsidRDefault="00CB6E92" w:rsidP="000A2F95">
            <w:pPr>
              <w:spacing w:before="60"/>
              <w:jc w:val="center"/>
              <w:rPr>
                <w:rFonts w:cs="Arial"/>
              </w:rPr>
            </w:pPr>
            <w:r w:rsidRPr="00CB6E92">
              <w:rPr>
                <w:rFonts w:cs="Arial"/>
              </w:rPr>
              <w:t>Fr.</w:t>
            </w:r>
          </w:p>
        </w:tc>
        <w:tc>
          <w:tcPr>
            <w:tcW w:w="0" w:type="auto"/>
            <w:shd w:val="clear" w:color="auto" w:fill="FFFFFF"/>
          </w:tcPr>
          <w:p w:rsidR="00CB6E92" w:rsidRPr="00CB6E92" w:rsidRDefault="00CB6E92" w:rsidP="000A2F95">
            <w:pPr>
              <w:spacing w:before="60"/>
              <w:jc w:val="center"/>
              <w:rPr>
                <w:rFonts w:cs="Arial"/>
              </w:rPr>
            </w:pPr>
            <w:r w:rsidRPr="00CB6E92">
              <w:rPr>
                <w:rFonts w:cs="Arial"/>
              </w:rPr>
              <w:t>Fr.</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 xml:space="preserve">Ingenieur- und Vermessungsbüros </w:t>
            </w:r>
            <w:proofErr w:type="spellStart"/>
            <w:r w:rsidRPr="00CB6E92">
              <w:rPr>
                <w:rFonts w:cs="Arial"/>
              </w:rPr>
              <w:t>Sennhauser</w:t>
            </w:r>
            <w:proofErr w:type="spellEnd"/>
            <w:r w:rsidRPr="00CB6E92">
              <w:rPr>
                <w:rFonts w:cs="Arial"/>
              </w:rPr>
              <w:t>, Werner &amp; Rauch AG, Schlieren</w:t>
            </w:r>
          </w:p>
        </w:tc>
        <w:tc>
          <w:tcPr>
            <w:tcW w:w="0" w:type="auto"/>
            <w:shd w:val="clear" w:color="auto" w:fill="FFFFFF"/>
          </w:tcPr>
          <w:p w:rsidR="00CB6E92" w:rsidRPr="00CB6E92" w:rsidRDefault="00CB6E92" w:rsidP="000A2F95">
            <w:pPr>
              <w:spacing w:before="60"/>
              <w:jc w:val="right"/>
              <w:rPr>
                <w:rFonts w:cs="Arial"/>
              </w:rPr>
            </w:pPr>
            <w:r w:rsidRPr="00CB6E92">
              <w:rPr>
                <w:rFonts w:cs="Arial"/>
              </w:rPr>
              <w:t>68 115.30</w:t>
            </w:r>
          </w:p>
        </w:tc>
        <w:tc>
          <w:tcPr>
            <w:tcW w:w="0" w:type="auto"/>
            <w:shd w:val="clear" w:color="auto" w:fill="FFFFFF"/>
          </w:tcPr>
          <w:p w:rsidR="00CB6E92" w:rsidRPr="00CB6E92" w:rsidRDefault="00CB6E92" w:rsidP="000A2F95">
            <w:pPr>
              <w:spacing w:before="60"/>
              <w:jc w:val="right"/>
              <w:rPr>
                <w:rFonts w:cs="Arial"/>
                <w:szCs w:val="10"/>
              </w:rPr>
            </w:pP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abzüglich Guthaben der Stadt für</w:t>
            </w:r>
          </w:p>
        </w:tc>
        <w:tc>
          <w:tcPr>
            <w:tcW w:w="0" w:type="auto"/>
            <w:shd w:val="clear" w:color="auto" w:fill="FFFFFF"/>
          </w:tcPr>
          <w:p w:rsidR="00CB6E92" w:rsidRPr="00CB6E92" w:rsidRDefault="00CB6E92" w:rsidP="000A2F95">
            <w:pPr>
              <w:spacing w:before="60"/>
              <w:jc w:val="right"/>
              <w:rPr>
                <w:rFonts w:cs="Arial"/>
                <w:szCs w:val="10"/>
              </w:rPr>
            </w:pPr>
          </w:p>
        </w:tc>
        <w:tc>
          <w:tcPr>
            <w:tcW w:w="0" w:type="auto"/>
            <w:shd w:val="clear" w:color="auto" w:fill="FFFFFF"/>
          </w:tcPr>
          <w:p w:rsidR="00CB6E92" w:rsidRPr="00CB6E92" w:rsidRDefault="00CB6E92" w:rsidP="000A2F95">
            <w:pPr>
              <w:spacing w:before="60"/>
              <w:jc w:val="right"/>
              <w:rPr>
                <w:rFonts w:cs="Arial"/>
                <w:szCs w:val="10"/>
              </w:rPr>
            </w:pP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Vorleistungen</w:t>
            </w:r>
          </w:p>
        </w:tc>
        <w:tc>
          <w:tcPr>
            <w:tcW w:w="0" w:type="auto"/>
            <w:shd w:val="clear" w:color="auto" w:fill="FFFFFF"/>
          </w:tcPr>
          <w:p w:rsidR="00CB6E92" w:rsidRPr="00CB6E92" w:rsidRDefault="00CB6E92" w:rsidP="000A2F95">
            <w:pPr>
              <w:spacing w:before="60"/>
              <w:jc w:val="right"/>
              <w:rPr>
                <w:rFonts w:cs="Arial"/>
              </w:rPr>
            </w:pPr>
            <w:r w:rsidRPr="00CB6E92">
              <w:rPr>
                <w:rFonts w:cs="Arial"/>
              </w:rPr>
              <w:t>- 10 563.40</w:t>
            </w:r>
          </w:p>
        </w:tc>
        <w:tc>
          <w:tcPr>
            <w:tcW w:w="0" w:type="auto"/>
            <w:shd w:val="clear" w:color="auto" w:fill="FFFFFF"/>
          </w:tcPr>
          <w:p w:rsidR="00CB6E92" w:rsidRPr="00CB6E92" w:rsidRDefault="00CB6E92" w:rsidP="000A2F95">
            <w:pPr>
              <w:spacing w:before="60"/>
              <w:jc w:val="right"/>
              <w:rPr>
                <w:rFonts w:cs="Arial"/>
              </w:rPr>
            </w:pPr>
            <w:r w:rsidRPr="00CB6E92">
              <w:rPr>
                <w:rFonts w:cs="Arial"/>
              </w:rPr>
              <w:t>57 551.90</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 an die Stadt Schlieren (von der Stadt bevorschusste Bundesbeiträge abzüglich</w:t>
            </w:r>
          </w:p>
        </w:tc>
        <w:tc>
          <w:tcPr>
            <w:tcW w:w="0" w:type="auto"/>
            <w:shd w:val="clear" w:color="auto" w:fill="FFFFFF"/>
          </w:tcPr>
          <w:p w:rsidR="00CB6E92" w:rsidRPr="00CB6E92" w:rsidRDefault="00CB6E92" w:rsidP="000A2F95">
            <w:pPr>
              <w:spacing w:before="60"/>
              <w:jc w:val="right"/>
              <w:rPr>
                <w:rFonts w:cs="Arial"/>
                <w:szCs w:val="10"/>
              </w:rPr>
            </w:pPr>
          </w:p>
        </w:tc>
        <w:tc>
          <w:tcPr>
            <w:tcW w:w="0" w:type="auto"/>
            <w:shd w:val="clear" w:color="auto" w:fill="FFFFFF"/>
          </w:tcPr>
          <w:p w:rsidR="00CB6E92" w:rsidRPr="00CB6E92" w:rsidRDefault="00CB6E92" w:rsidP="000A2F95">
            <w:pPr>
              <w:spacing w:before="60"/>
              <w:jc w:val="right"/>
              <w:rPr>
                <w:rFonts w:cs="Arial"/>
                <w:szCs w:val="10"/>
              </w:rPr>
            </w:pP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rPr>
            </w:pPr>
            <w:r w:rsidRPr="00CB6E92">
              <w:rPr>
                <w:rFonts w:cs="Arial"/>
              </w:rPr>
              <w:t>Schlusszahlung an den Geometer)</w:t>
            </w:r>
          </w:p>
        </w:tc>
        <w:tc>
          <w:tcPr>
            <w:tcW w:w="0" w:type="auto"/>
            <w:shd w:val="clear" w:color="auto" w:fill="FFFFFF"/>
          </w:tcPr>
          <w:p w:rsidR="00CB6E92" w:rsidRPr="00CB6E92" w:rsidRDefault="00CB6E92" w:rsidP="000A2F95">
            <w:pPr>
              <w:spacing w:before="60"/>
              <w:jc w:val="right"/>
              <w:rPr>
                <w:rFonts w:cs="Arial"/>
                <w:szCs w:val="10"/>
              </w:rPr>
            </w:pPr>
          </w:p>
        </w:tc>
        <w:tc>
          <w:tcPr>
            <w:tcW w:w="0" w:type="auto"/>
            <w:shd w:val="clear" w:color="auto" w:fill="FFFFFF"/>
          </w:tcPr>
          <w:p w:rsidR="00CB6E92" w:rsidRPr="00CB6E92" w:rsidRDefault="00CB6E92" w:rsidP="000A2F95">
            <w:pPr>
              <w:spacing w:before="60"/>
              <w:jc w:val="right"/>
              <w:rPr>
                <w:rFonts w:cs="Arial"/>
              </w:rPr>
            </w:pPr>
            <w:r w:rsidRPr="00CB6E92">
              <w:rPr>
                <w:rFonts w:cs="Arial"/>
              </w:rPr>
              <w:t>161 127.65</w:t>
            </w:r>
          </w:p>
        </w:tc>
      </w:tr>
      <w:tr w:rsidR="00CB6E92" w:rsidRPr="00CB6E92" w:rsidTr="000A2F95">
        <w:trPr>
          <w:trHeight w:val="283"/>
        </w:trPr>
        <w:tc>
          <w:tcPr>
            <w:tcW w:w="0" w:type="auto"/>
            <w:shd w:val="clear" w:color="auto" w:fill="FFFFFF"/>
          </w:tcPr>
          <w:p w:rsidR="00CB6E92" w:rsidRPr="00CB6E92" w:rsidRDefault="00CB6E92" w:rsidP="000A2F95">
            <w:pPr>
              <w:spacing w:before="60"/>
              <w:rPr>
                <w:rFonts w:cs="Arial"/>
                <w:szCs w:val="10"/>
              </w:rPr>
            </w:pPr>
          </w:p>
        </w:tc>
        <w:tc>
          <w:tcPr>
            <w:tcW w:w="0" w:type="auto"/>
            <w:shd w:val="clear" w:color="auto" w:fill="FFFFFF"/>
          </w:tcPr>
          <w:p w:rsidR="00CB6E92" w:rsidRPr="00CB6E92" w:rsidRDefault="00CB6E92" w:rsidP="000A2F95">
            <w:pPr>
              <w:spacing w:before="60"/>
              <w:jc w:val="right"/>
              <w:rPr>
                <w:rFonts w:cs="Arial"/>
                <w:szCs w:val="10"/>
              </w:rPr>
            </w:pPr>
          </w:p>
        </w:tc>
        <w:tc>
          <w:tcPr>
            <w:tcW w:w="0" w:type="auto"/>
            <w:shd w:val="clear" w:color="auto" w:fill="FFFFFF"/>
          </w:tcPr>
          <w:p w:rsidR="00CB6E92" w:rsidRPr="00CB6E92" w:rsidRDefault="00CB6E92" w:rsidP="000A2F95">
            <w:pPr>
              <w:spacing w:before="60"/>
              <w:jc w:val="right"/>
              <w:rPr>
                <w:rFonts w:cs="Arial"/>
              </w:rPr>
            </w:pPr>
            <w:r w:rsidRPr="00CB6E92">
              <w:rPr>
                <w:rFonts w:cs="Arial"/>
              </w:rPr>
              <w:t>218 679.55</w:t>
            </w:r>
          </w:p>
        </w:tc>
      </w:tr>
    </w:tbl>
    <w:p w:rsidR="00CB6E92" w:rsidRPr="00CB6E92" w:rsidRDefault="00CB6E92" w:rsidP="00CB6E92">
      <w:pPr>
        <w:pStyle w:val="00Vorgabetext"/>
        <w:keepNext/>
        <w:keepLines/>
        <w:rPr>
          <w:rFonts w:cs="Arial"/>
        </w:rPr>
      </w:pPr>
      <w:r w:rsidRPr="00CB6E92">
        <w:rPr>
          <w:rFonts w:cs="Arial"/>
        </w:rPr>
        <w:t xml:space="preserve">IV. Mitteilung an die Vermessungskommission Schlieren (Präsident: </w:t>
      </w:r>
      <w:r w:rsidRPr="00CB6E92">
        <w:rPr>
          <w:rFonts w:cs="Arial"/>
          <w:lang w:eastAsia="fr-FR" w:bidi="fr-FR"/>
        </w:rPr>
        <w:t xml:space="preserve">José </w:t>
      </w:r>
      <w:r w:rsidRPr="00CB6E92">
        <w:rPr>
          <w:rFonts w:cs="Arial"/>
        </w:rPr>
        <w:t xml:space="preserve">Pujol, </w:t>
      </w:r>
      <w:proofErr w:type="spellStart"/>
      <w:r w:rsidRPr="00CB6E92">
        <w:rPr>
          <w:rFonts w:cs="Arial"/>
        </w:rPr>
        <w:t>Freiestrasse</w:t>
      </w:r>
      <w:proofErr w:type="spellEnd"/>
      <w:r w:rsidRPr="00CB6E92">
        <w:rPr>
          <w:rFonts w:cs="Arial"/>
        </w:rPr>
        <w:t xml:space="preserve"> 20, 8952 Schlieren), den Stadtrat Schlieren, 8952 Schlieren, die Eidgenössische Vermessungsdirektion, 3003 Bern, das Obergericht des Kantons Zürich, Hirschengraben 13/15, Postfach, 8023 Zürich, das Notariatsinspektorat, Obere Zäune 12, 8023 Zürich, das Grundbuchamt Schlieren, Zürcherstrasse 6, 8952 Schlieren, das Ingenieur- und Vermessungsbüro </w:t>
      </w:r>
      <w:proofErr w:type="spellStart"/>
      <w:r w:rsidRPr="00CB6E92">
        <w:rPr>
          <w:rFonts w:cs="Arial"/>
        </w:rPr>
        <w:t>Sennhauser</w:t>
      </w:r>
      <w:proofErr w:type="spellEnd"/>
      <w:r w:rsidRPr="00CB6E92">
        <w:rPr>
          <w:rFonts w:cs="Arial"/>
        </w:rPr>
        <w:t xml:space="preserve">, Werner &amp; Rauch AG, </w:t>
      </w:r>
      <w:proofErr w:type="spellStart"/>
      <w:r w:rsidRPr="00CB6E92">
        <w:rPr>
          <w:rFonts w:cs="Arial"/>
        </w:rPr>
        <w:t>Rütistrasse</w:t>
      </w:r>
      <w:proofErr w:type="spellEnd"/>
      <w:r w:rsidRPr="00CB6E92">
        <w:rPr>
          <w:rFonts w:cs="Arial"/>
        </w:rPr>
        <w:t xml:space="preserve"> 26, 8952 Schlieren, sowie an die Direktion der Volkswirtschaft.</w:t>
      </w:r>
    </w:p>
    <w:p w:rsidR="00CB6E92" w:rsidRPr="00CB6E92" w:rsidRDefault="00CB6E92" w:rsidP="00CB6E92">
      <w:pPr>
        <w:pStyle w:val="00Vorgabetext"/>
        <w:keepNext/>
        <w:keepLines/>
        <w:rPr>
          <w:rFonts w:cs="Arial"/>
        </w:rPr>
      </w:pPr>
    </w:p>
    <w:p w:rsidR="00CB6E92" w:rsidRPr="00CB6E92" w:rsidRDefault="00CB6E92" w:rsidP="00CB6E92">
      <w:pPr>
        <w:pStyle w:val="00Vorgabetext"/>
        <w:keepNext/>
        <w:keepLines/>
        <w:rPr>
          <w:rFonts w:cs="Arial"/>
        </w:rPr>
      </w:pPr>
    </w:p>
    <w:p w:rsidR="00BE768B" w:rsidRPr="00CB6E92" w:rsidRDefault="00CB6E92" w:rsidP="00CB6E92">
      <w:pPr>
        <w:pStyle w:val="00Vorgabetext"/>
        <w:keepNext/>
        <w:keepLines/>
      </w:pPr>
      <w:r w:rsidRPr="00CB6E92">
        <w:rPr>
          <w:rFonts w:cs="Arial"/>
        </w:rPr>
        <w:t>[</w:t>
      </w:r>
      <w:r w:rsidRPr="00CB6E92">
        <w:rPr>
          <w:rFonts w:cs="Arial"/>
          <w:i/>
        </w:rPr>
        <w:t xml:space="preserve">Transkript: OCR (Überarbeitung: Team </w:t>
      </w:r>
      <w:proofErr w:type="gramStart"/>
      <w:r w:rsidRPr="00CB6E92">
        <w:rPr>
          <w:rFonts w:cs="Arial"/>
          <w:i/>
        </w:rPr>
        <w:t>TKR)/</w:t>
      </w:r>
      <w:proofErr w:type="gramEnd"/>
      <w:r w:rsidRPr="00CB6E92">
        <w:rPr>
          <w:rFonts w:cs="Arial"/>
          <w:i/>
        </w:rPr>
        <w:t>14.09.2017</w:t>
      </w:r>
      <w:r w:rsidRPr="00CB6E92">
        <w:rPr>
          <w:rFonts w:cs="Arial"/>
        </w:rPr>
        <w:t xml:space="preserve">] </w:t>
      </w:r>
    </w:p>
    <w:sectPr w:rsidR="00BE768B" w:rsidRPr="00CB6E92"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E92" w:rsidRDefault="00CB6E92">
      <w:r>
        <w:separator/>
      </w:r>
    </w:p>
    <w:p w:rsidR="00CB6E92" w:rsidRDefault="00CB6E92"/>
    <w:p w:rsidR="00CB6E92" w:rsidRDefault="00CB6E92"/>
  </w:endnote>
  <w:endnote w:type="continuationSeparator" w:id="0">
    <w:p w:rsidR="00CB6E92" w:rsidRDefault="00CB6E92">
      <w:r>
        <w:continuationSeparator/>
      </w:r>
    </w:p>
    <w:p w:rsidR="00CB6E92" w:rsidRDefault="00CB6E92"/>
    <w:p w:rsidR="00CB6E92" w:rsidRDefault="00CB6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E92" w:rsidRDefault="00CB6E92">
      <w:r>
        <w:separator/>
      </w:r>
    </w:p>
    <w:p w:rsidR="00CB6E92" w:rsidRDefault="00CB6E92"/>
    <w:p w:rsidR="00CB6E92" w:rsidRDefault="00CB6E92"/>
  </w:footnote>
  <w:footnote w:type="continuationSeparator" w:id="0">
    <w:p w:rsidR="00CB6E92" w:rsidRDefault="00CB6E92">
      <w:r>
        <w:continuationSeparator/>
      </w:r>
    </w:p>
    <w:p w:rsidR="00CB6E92" w:rsidRDefault="00CB6E92"/>
    <w:p w:rsidR="00CB6E92" w:rsidRDefault="00CB6E9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737020">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37020">
            <w:rPr>
              <w:rStyle w:val="Seitenzahl"/>
              <w:noProof/>
            </w:rPr>
            <w:t>2</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fldSimple w:instr=" STYLEREF  &quot;70 SignaturX&quot;  \* MERGEFORMAT ">
      <w:r w:rsidR="00737020">
        <w:rPr>
          <w:noProof/>
        </w:rPr>
        <w:t>StAZH MM 3.203 RRB 1994/1167</w:t>
      </w:r>
    </w:fldSimple>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737020">
        <w:rPr>
          <w:noProof/>
        </w:rPr>
        <w:t>27.04.1994</w:t>
      </w:r>
    </w:fldSimple>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3702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E92"/>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10A4"/>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3702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B6E92"/>
    <w:rsid w:val="00CC5732"/>
    <w:rsid w:val="00CD0AC7"/>
    <w:rsid w:val="00CD4283"/>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E78E8E"/>
  <w15:docId w15:val="{E437B95F-B359-4479-A68F-4DF335EF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B6E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39E1F-7896-47D1-9D9C-449F530A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2</Pages>
  <Words>419</Words>
  <Characters>2730</Characters>
  <Application>Microsoft Office Word</Application>
  <DocSecurity>0</DocSecurity>
  <PresentationFormat/>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3143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Grundbuchvermessung</dc:subject>
  <dc:creator>Staatsarchiv des Kantons Zürich</dc:creator>
  <cp:lastModifiedBy>Himmelberger Ilona</cp:lastModifiedBy>
  <cp:revision>4</cp:revision>
  <cp:lastPrinted>2012-06-15T14:37:00Z</cp:lastPrinted>
  <dcterms:created xsi:type="dcterms:W3CDTF">2017-09-14T06:42:00Z</dcterms:created>
  <dcterms:modified xsi:type="dcterms:W3CDTF">2019-02-14T09:47:00Z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