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172B2" w:rsidP="00931B1F">
            <w:pPr>
              <w:pStyle w:val="70SignaturX"/>
            </w:pPr>
            <w:r>
              <w:t>StAZH MM 3.203 RRB 1994/1227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172B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172B2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172B2" w:rsidP="00931B1F">
            <w:pPr>
              <w:pStyle w:val="00Vorgabetext"/>
            </w:pPr>
            <w:r>
              <w:t>578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172B2" w:rsidRPr="00E42CB7" w:rsidRDefault="00C172B2" w:rsidP="00C172B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172B2">
        <w:rPr>
          <w:i/>
        </w:rPr>
        <w:t>p. 578</w:t>
      </w:r>
      <w:r w:rsidRPr="00C172B2">
        <w:t>]</w:t>
      </w:r>
      <w:r>
        <w:t xml:space="preserve"> </w:t>
      </w:r>
      <w:r w:rsidRPr="00E42CB7">
        <w:rPr>
          <w:rFonts w:cs="Arial"/>
        </w:rPr>
        <w:t>Die Stimmberechtigten der Primarschulgemeinde Obfelden beschlossen</w:t>
      </w:r>
      <w:r>
        <w:rPr>
          <w:rFonts w:cs="Arial"/>
        </w:rPr>
        <w:t xml:space="preserve"> </w:t>
      </w:r>
      <w:r w:rsidRPr="00E42CB7">
        <w:rPr>
          <w:rFonts w:cs="Arial"/>
        </w:rPr>
        <w:t>in der Urnenabstimmung vom 20. Februar 1994 verschiedene Änderungen ihrer Gemeindeordnung. Die Änderungen geben, soweit ersichtlich,</w:t>
      </w:r>
      <w:r>
        <w:rPr>
          <w:rFonts w:cs="Arial"/>
        </w:rPr>
        <w:t xml:space="preserve"> </w:t>
      </w:r>
      <w:r w:rsidRPr="00E42CB7">
        <w:rPr>
          <w:rFonts w:cs="Arial"/>
        </w:rPr>
        <w:t>zu keinen Bemerkungen Anlass und sind deshalb zu genehmigen.</w:t>
      </w:r>
    </w:p>
    <w:p w:rsidR="00C172B2" w:rsidRDefault="00C172B2" w:rsidP="00C172B2">
      <w:pPr>
        <w:spacing w:before="60"/>
        <w:rPr>
          <w:rFonts w:cs="Arial"/>
        </w:rPr>
      </w:pPr>
      <w:r w:rsidRPr="00E42CB7">
        <w:rPr>
          <w:rFonts w:cs="Arial"/>
        </w:rPr>
        <w:t>Auf Antrag der Direktionen des Innern und des Erziehungswesens</w:t>
      </w:r>
    </w:p>
    <w:p w:rsidR="00C172B2" w:rsidRDefault="00C172B2" w:rsidP="00C172B2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C172B2" w:rsidRPr="00E42CB7" w:rsidRDefault="00C172B2" w:rsidP="00C172B2">
      <w:pPr>
        <w:tabs>
          <w:tab w:val="left" w:pos="45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am 20. Februar 1994 beschlossenen Änderungen der Gemeindeordnung der Primarschulgemeinde Obfelden werden genehmigt.</w:t>
      </w:r>
    </w:p>
    <w:p w:rsidR="00C172B2" w:rsidRDefault="00C172B2" w:rsidP="00C172B2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Primarschulpflege Obfelden, 8912 Obfelden, den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Bezirksrat Affoltern, Bezirksgebäude, 8910 Affoltern </w:t>
      </w:r>
      <w:r w:rsidRPr="00666B6A">
        <w:rPr>
          <w:rFonts w:cs="Arial"/>
          <w:lang w:eastAsia="fr-FR" w:bidi="fr-FR"/>
        </w:rPr>
        <w:t xml:space="preserve">a. </w:t>
      </w:r>
      <w:r w:rsidRPr="00E42CB7">
        <w:rPr>
          <w:rFonts w:cs="Arial"/>
        </w:rPr>
        <w:t>A., die Bezirksschulpflege Affoltern (Ruth Scriba, Präsidentin, Lettenacherstrasse 51,</w:t>
      </w:r>
      <w:r>
        <w:rPr>
          <w:rFonts w:cs="Arial"/>
        </w:rPr>
        <w:t xml:space="preserve"> </w:t>
      </w:r>
      <w:r w:rsidRPr="00E42CB7">
        <w:rPr>
          <w:rFonts w:cs="Arial"/>
        </w:rPr>
        <w:t>8908 Hedingen) sowie an die Direktionen des Innern und des Erziehungswesens.</w:t>
      </w:r>
    </w:p>
    <w:p w:rsidR="00C172B2" w:rsidRDefault="00C172B2" w:rsidP="00C172B2">
      <w:pPr>
        <w:pStyle w:val="00Vorgabetext"/>
        <w:keepNext/>
        <w:keepLines/>
        <w:rPr>
          <w:rFonts w:cs="Arial"/>
        </w:rPr>
      </w:pPr>
    </w:p>
    <w:p w:rsidR="00C172B2" w:rsidRDefault="00C172B2" w:rsidP="00C172B2">
      <w:pPr>
        <w:pStyle w:val="00Vorgabetext"/>
        <w:keepNext/>
        <w:keepLines/>
        <w:rPr>
          <w:rFonts w:cs="Arial"/>
        </w:rPr>
      </w:pPr>
    </w:p>
    <w:p w:rsidR="00BE768B" w:rsidRDefault="00C172B2" w:rsidP="00C172B2">
      <w:pPr>
        <w:pStyle w:val="00Vorgabetext"/>
        <w:keepNext/>
        <w:keepLines/>
      </w:pPr>
      <w:r>
        <w:rPr>
          <w:rFonts w:cs="Arial"/>
        </w:rPr>
        <w:t>[</w:t>
      </w:r>
      <w:r w:rsidRPr="00C172B2">
        <w:rPr>
          <w:rFonts w:cs="Arial"/>
          <w:i/>
        </w:rPr>
        <w:t>Transkript: OCR (Überarbeitung: Team TKR)/14.09.2017</w:t>
      </w:r>
      <w:bookmarkStart w:id="1" w:name="_GoBack"/>
      <w:r w:rsidRPr="00C172B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2B2" w:rsidRDefault="00C172B2">
      <w:r>
        <w:separator/>
      </w:r>
    </w:p>
    <w:p w:rsidR="00C172B2" w:rsidRDefault="00C172B2"/>
    <w:p w:rsidR="00C172B2" w:rsidRDefault="00C172B2"/>
  </w:endnote>
  <w:endnote w:type="continuationSeparator" w:id="0">
    <w:p w:rsidR="00C172B2" w:rsidRDefault="00C172B2">
      <w:r>
        <w:continuationSeparator/>
      </w:r>
    </w:p>
    <w:p w:rsidR="00C172B2" w:rsidRDefault="00C172B2"/>
    <w:p w:rsidR="00C172B2" w:rsidRDefault="00C17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2B2" w:rsidRDefault="00C172B2">
      <w:r>
        <w:separator/>
      </w:r>
    </w:p>
    <w:p w:rsidR="00C172B2" w:rsidRDefault="00C172B2"/>
    <w:p w:rsidR="00C172B2" w:rsidRDefault="00C172B2"/>
  </w:footnote>
  <w:footnote w:type="continuationSeparator" w:id="0">
    <w:p w:rsidR="00C172B2" w:rsidRDefault="00C172B2">
      <w:r>
        <w:continuationSeparator/>
      </w:r>
    </w:p>
    <w:p w:rsidR="00C172B2" w:rsidRDefault="00C172B2"/>
    <w:p w:rsidR="00C172B2" w:rsidRDefault="00C172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172B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172B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B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172B2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757710E-60D1-43C8-B60B-F6ACBE18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7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25E0D-CAB8-4782-8F1F-87AD7C7A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131</Words>
  <Characters>792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