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32B64" w:rsidP="00931B1F">
            <w:pPr>
              <w:pStyle w:val="70SignaturX"/>
            </w:pPr>
            <w:r>
              <w:t>StAZH MM 3.204 RRB 1994/1389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32B6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Grundwasserrecht (Neuerteilung)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32B64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32B64" w:rsidP="00931B1F">
            <w:pPr>
              <w:pStyle w:val="00Vorgabetext"/>
            </w:pPr>
            <w:r>
              <w:t>632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32B64" w:rsidRPr="00E42CB7" w:rsidRDefault="00432B64" w:rsidP="00432B6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32B64">
        <w:rPr>
          <w:i/>
        </w:rPr>
        <w:t>p. 632</w:t>
      </w:r>
      <w:r w:rsidRPr="00432B64">
        <w:t>]</w:t>
      </w:r>
      <w:r>
        <w:t xml:space="preserve"> </w:t>
      </w:r>
      <w:r w:rsidRPr="00E42CB7">
        <w:rPr>
          <w:rFonts w:cs="Arial"/>
        </w:rPr>
        <w:t>Der Gesellschaft Gruppenwasserversorgung Thurtal</w:t>
      </w:r>
      <w:r>
        <w:rPr>
          <w:rFonts w:cs="Arial"/>
        </w:rPr>
        <w:t>-</w:t>
      </w:r>
      <w:r w:rsidRPr="00E42CB7">
        <w:rPr>
          <w:rFonts w:cs="Arial"/>
        </w:rPr>
        <w:t>Andelfingen wurde</w:t>
      </w:r>
      <w:r>
        <w:rPr>
          <w:rFonts w:cs="Arial"/>
        </w:rPr>
        <w:t xml:space="preserve"> </w:t>
      </w:r>
      <w:r w:rsidRPr="00E42CB7">
        <w:rPr>
          <w:rFonts w:cs="Arial"/>
        </w:rPr>
        <w:t>mit RRB Nr. 94/1951 das Recht verliehen, dem Thurgrundwasserstrom</w:t>
      </w:r>
      <w:r>
        <w:rPr>
          <w:rFonts w:cs="Arial"/>
        </w:rPr>
        <w:t xml:space="preserve"> </w:t>
      </w:r>
      <w:r w:rsidRPr="00E42CB7">
        <w:rPr>
          <w:rFonts w:cs="Arial"/>
        </w:rPr>
        <w:t>mit Fassungsschacht und Pumpanlage bis zu 2000</w:t>
      </w:r>
      <w:r>
        <w:rPr>
          <w:rFonts w:cs="Arial"/>
        </w:rPr>
        <w:t xml:space="preserve"> l/min</w:t>
      </w:r>
      <w:r w:rsidRPr="00E42CB7">
        <w:rPr>
          <w:rFonts w:cs="Arial"/>
        </w:rPr>
        <w:t xml:space="preserve"> Wasser zu entnehmen und in den angeschlossenen Gemeinden zu Trink</w:t>
      </w:r>
      <w:r>
        <w:rPr>
          <w:rFonts w:cs="Arial"/>
        </w:rPr>
        <w:t>-</w:t>
      </w:r>
      <w:r w:rsidRPr="00E42CB7">
        <w:rPr>
          <w:rFonts w:cs="Arial"/>
        </w:rPr>
        <w:t xml:space="preserve"> und Brauchzwecken zu verwenden. Mit RRB Nrn. 4476/1964 und 3892/1970 wurde</w:t>
      </w:r>
      <w:r>
        <w:rPr>
          <w:rFonts w:cs="Arial"/>
        </w:rPr>
        <w:t xml:space="preserve"> </w:t>
      </w:r>
      <w:r w:rsidRPr="00E42CB7">
        <w:rPr>
          <w:rFonts w:cs="Arial"/>
        </w:rPr>
        <w:t>die konzessionierte Entnahmemenge auf 2700</w:t>
      </w:r>
      <w:r>
        <w:rPr>
          <w:rFonts w:cs="Arial"/>
        </w:rPr>
        <w:t xml:space="preserve"> l/min</w:t>
      </w:r>
      <w:r w:rsidRPr="00E42CB7">
        <w:rPr>
          <w:rFonts w:cs="Arial"/>
        </w:rPr>
        <w:t xml:space="preserve"> bzw. 3700</w:t>
      </w:r>
      <w:r>
        <w:rPr>
          <w:rFonts w:cs="Arial"/>
        </w:rPr>
        <w:t xml:space="preserve"> l/min</w:t>
      </w:r>
      <w:r w:rsidRPr="00E42CB7">
        <w:rPr>
          <w:rFonts w:cs="Arial"/>
        </w:rPr>
        <w:t xml:space="preserve"> erhöht. Im Bericht vom 3. August 1992 stellte das Kantonale Laboratorium aufgrund der entnommenen Proben fest, dass das geförderte</w:t>
      </w:r>
      <w:r>
        <w:rPr>
          <w:rFonts w:cs="Arial"/>
        </w:rPr>
        <w:t xml:space="preserve"> </w:t>
      </w:r>
      <w:r w:rsidRPr="00E42CB7">
        <w:rPr>
          <w:rFonts w:cs="Arial"/>
        </w:rPr>
        <w:t>Grundwasser in bakteriologischer Hinsicht nicht mehr den Anforderungen an die Trinkwasserqualität entspricht und deshalb nicht mehr in das</w:t>
      </w:r>
      <w:r>
        <w:rPr>
          <w:rFonts w:cs="Arial"/>
        </w:rPr>
        <w:t xml:space="preserve"> </w:t>
      </w:r>
      <w:r w:rsidRPr="00E42CB7">
        <w:rPr>
          <w:rFonts w:cs="Arial"/>
        </w:rPr>
        <w:t>öffentliche Wasserversorgungsnetz eingespeist werden darf. Sofern die</w:t>
      </w:r>
      <w:r>
        <w:rPr>
          <w:rFonts w:cs="Arial"/>
        </w:rPr>
        <w:t xml:space="preserve"> </w:t>
      </w:r>
      <w:r w:rsidRPr="00E42CB7">
        <w:rPr>
          <w:rFonts w:cs="Arial"/>
        </w:rPr>
        <w:t>Ursache der Verschmutzung nicht gefunden oder behoben werden kann,</w:t>
      </w:r>
      <w:r>
        <w:rPr>
          <w:rFonts w:cs="Arial"/>
        </w:rPr>
        <w:t xml:space="preserve"> </w:t>
      </w:r>
      <w:r w:rsidRPr="00E42CB7">
        <w:rPr>
          <w:rFonts w:cs="Arial"/>
        </w:rPr>
        <w:t>empfiehlt das Kantonale Laboratorium die Installation einer mit ultravioletten Strahlen arbeitenden Entkeimungsanlage. Die Wasserqualität</w:t>
      </w:r>
      <w:r>
        <w:rPr>
          <w:rFonts w:cs="Arial"/>
        </w:rPr>
        <w:t xml:space="preserve"> </w:t>
      </w:r>
      <w:r w:rsidRPr="00E42CB7">
        <w:rPr>
          <w:rFonts w:cs="Arial"/>
        </w:rPr>
        <w:t>soll auch weiterhin periodisch durch das Kantonale Laboratorium überprüft werden. Mit Schreiben vom 15. August 1992 teilte die Konzessionärin mit, dass nach der in der Zwischenzeit erfolgten Inbetriebnahme</w:t>
      </w:r>
      <w:r>
        <w:rPr>
          <w:rFonts w:cs="Arial"/>
        </w:rPr>
        <w:t xml:space="preserve"> </w:t>
      </w:r>
      <w:r w:rsidRPr="00E42CB7">
        <w:rPr>
          <w:rFonts w:cs="Arial"/>
        </w:rPr>
        <w:t>des neuen Grundwasserpumpwerks Schmugglerweg vorgesehen sei, das</w:t>
      </w:r>
      <w:r>
        <w:rPr>
          <w:rFonts w:cs="Arial"/>
        </w:rPr>
        <w:t xml:space="preserve"> </w:t>
      </w:r>
      <w:r w:rsidRPr="00E42CB7">
        <w:rPr>
          <w:rFonts w:cs="Arial"/>
        </w:rPr>
        <w:t>Pumpwerk Untergries nur noch im Rahmen der Notwasserversorgung</w:t>
      </w:r>
      <w:r>
        <w:rPr>
          <w:rFonts w:cs="Arial"/>
        </w:rPr>
        <w:t xml:space="preserve"> </w:t>
      </w:r>
      <w:r w:rsidRPr="00E42CB7">
        <w:rPr>
          <w:rFonts w:cs="Arial"/>
        </w:rPr>
        <w:t>weiterzubetreiben. Der definitive Entscheid wurde mit Schreiben vom</w:t>
      </w:r>
      <w:r>
        <w:rPr>
          <w:rFonts w:cs="Arial"/>
        </w:rPr>
        <w:t xml:space="preserve"> </w:t>
      </w:r>
      <w:r w:rsidRPr="00E42CB7">
        <w:rPr>
          <w:rFonts w:cs="Arial"/>
        </w:rPr>
        <w:t>4. Februar 1994 mitgeteilt. Das Pumpwerk wird jedoch weiterhin in betriebsbereitem Zustand gehalten. Um Stillstandsschäden zu vermeiden,</w:t>
      </w:r>
      <w:r>
        <w:rPr>
          <w:rFonts w:cs="Arial"/>
        </w:rPr>
        <w:t xml:space="preserve"> </w:t>
      </w:r>
      <w:r w:rsidRPr="00E42CB7">
        <w:rPr>
          <w:rFonts w:cs="Arial"/>
        </w:rPr>
        <w:t>werden die vier Pumpen wöchentlich einmal für etwa eine halbe Stunde</w:t>
      </w:r>
      <w:r>
        <w:rPr>
          <w:rFonts w:cs="Arial"/>
        </w:rPr>
        <w:t xml:space="preserve"> </w:t>
      </w:r>
      <w:r w:rsidRPr="00E42CB7">
        <w:rPr>
          <w:rFonts w:cs="Arial"/>
        </w:rPr>
        <w:t>in Betrieb gesetzt. Das geförderte Wasser fliesst heute über den Leerlauf</w:t>
      </w:r>
      <w:r>
        <w:rPr>
          <w:rFonts w:cs="Arial"/>
        </w:rPr>
        <w:t xml:space="preserve"> </w:t>
      </w:r>
      <w:r w:rsidRPr="00E42CB7">
        <w:rPr>
          <w:rFonts w:cs="Arial"/>
        </w:rPr>
        <w:t>in die Kanalisation. Dieser Zustand kann längerfristig nicht hingenommen werden. Es sind deshalb Vorkehren zu treffen, dass künftig die Einleitung in eine Meteorwasserleitung oder in die Thur erfolgt.</w:t>
      </w:r>
    </w:p>
    <w:p w:rsidR="00432B64" w:rsidRPr="00E42CB7" w:rsidRDefault="00432B64" w:rsidP="00432B64">
      <w:pPr>
        <w:spacing w:before="60"/>
        <w:rPr>
          <w:rFonts w:cs="Arial"/>
        </w:rPr>
      </w:pPr>
      <w:r w:rsidRPr="00E42CB7">
        <w:rPr>
          <w:rFonts w:cs="Arial"/>
        </w:rPr>
        <w:t>Alle mit dem Wasserversorgungsnetz noch verbundenen Leitungen</w:t>
      </w:r>
      <w:r>
        <w:rPr>
          <w:rFonts w:cs="Arial"/>
        </w:rPr>
        <w:t xml:space="preserve"> </w:t>
      </w:r>
      <w:r w:rsidRPr="00E42CB7">
        <w:rPr>
          <w:rFonts w:cs="Arial"/>
        </w:rPr>
        <w:t>sind zu unterbrechen. Vor der Abgabe des geförderten Grundwassers zu</w:t>
      </w:r>
      <w:r>
        <w:rPr>
          <w:rFonts w:cs="Arial"/>
        </w:rPr>
        <w:t xml:space="preserve"> </w:t>
      </w:r>
      <w:r w:rsidRPr="00E42CB7">
        <w:rPr>
          <w:rFonts w:cs="Arial"/>
        </w:rPr>
        <w:t>Trinkzwecken ist die Zustimmung des Kantonalen Laboratoriums einzuholen. Die Grundwasserspiegelmessungen sind im bisherigen Umfang</w:t>
      </w:r>
      <w:r>
        <w:rPr>
          <w:rFonts w:cs="Arial"/>
        </w:rPr>
        <w:t xml:space="preserve"> </w:t>
      </w:r>
      <w:r w:rsidRPr="00E42CB7">
        <w:rPr>
          <w:rFonts w:cs="Arial"/>
        </w:rPr>
        <w:t>weiterzuführen und zusammen mit den Daten der Kontrolläufe und den</w:t>
      </w:r>
      <w:r>
        <w:rPr>
          <w:rFonts w:cs="Arial"/>
        </w:rPr>
        <w:t xml:space="preserve"> </w:t>
      </w:r>
      <w:r w:rsidRPr="00E42CB7">
        <w:rPr>
          <w:rFonts w:cs="Arial"/>
        </w:rPr>
        <w:t>dabei geförderten Grundwassermengen im amtlichen Formular einzutragen. Die Konzession gemäss RRB Nrn. 94/1951, 4476/1964 und 3892/</w:t>
      </w:r>
      <w:r>
        <w:rPr>
          <w:rFonts w:cs="Arial"/>
        </w:rPr>
        <w:t xml:space="preserve"> </w:t>
      </w:r>
      <w:r w:rsidRPr="00E42CB7">
        <w:rPr>
          <w:rFonts w:cs="Arial"/>
        </w:rPr>
        <w:t>1970 ist aufzuheben und durch eine neue, auf die Grundwasserentnahme</w:t>
      </w:r>
      <w:r>
        <w:rPr>
          <w:rFonts w:cs="Arial"/>
        </w:rPr>
        <w:t xml:space="preserve"> </w:t>
      </w:r>
      <w:r w:rsidRPr="00E42CB7">
        <w:rPr>
          <w:rFonts w:cs="Arial"/>
        </w:rPr>
        <w:t>im Rahmen der Notwasserversorgung beschränkte Verleihung zu ersetzen. Der Neuerteilung kann im Sinne von § 8 der Konzessionsverordnung</w:t>
      </w:r>
      <w:r>
        <w:rPr>
          <w:rFonts w:cs="Arial"/>
        </w:rPr>
        <w:t xml:space="preserve"> </w:t>
      </w:r>
      <w:r w:rsidRPr="00E42CB7">
        <w:rPr>
          <w:rFonts w:cs="Arial"/>
        </w:rPr>
        <w:t>zum Wasserwirtschaftsgesetz (WWG) auf Zusehen hin entsprochen und</w:t>
      </w:r>
      <w:r>
        <w:rPr>
          <w:rFonts w:cs="Arial"/>
        </w:rPr>
        <w:t xml:space="preserve"> </w:t>
      </w:r>
      <w:r w:rsidRPr="00E42CB7">
        <w:rPr>
          <w:rFonts w:cs="Arial"/>
        </w:rPr>
        <w:t>auf dessen öffentliche Bekanntmachung kann verzichtet werden.</w:t>
      </w:r>
    </w:p>
    <w:p w:rsidR="00432B64" w:rsidRPr="00E42CB7" w:rsidRDefault="00432B64" w:rsidP="00432B64">
      <w:pPr>
        <w:spacing w:before="60"/>
        <w:rPr>
          <w:rFonts w:cs="Arial"/>
        </w:rPr>
      </w:pPr>
      <w:r w:rsidRPr="00E42CB7">
        <w:rPr>
          <w:rFonts w:cs="Arial"/>
        </w:rPr>
        <w:t>Im Hinblick darauf, dass das Grundwasser nur bei Kontrolläufen</w:t>
      </w:r>
      <w:r>
        <w:rPr>
          <w:rFonts w:cs="Arial"/>
        </w:rPr>
        <w:t xml:space="preserve"> </w:t>
      </w:r>
      <w:r w:rsidRPr="00E42CB7">
        <w:rPr>
          <w:rFonts w:cs="Arial"/>
        </w:rPr>
        <w:t>sowie in Notzeiten entnommen wird und die Notwasserversorgung im</w:t>
      </w:r>
      <w:r>
        <w:rPr>
          <w:rFonts w:cs="Arial"/>
        </w:rPr>
        <w:t xml:space="preserve"> </w:t>
      </w:r>
      <w:r w:rsidRPr="00E42CB7">
        <w:rPr>
          <w:rFonts w:cs="Arial"/>
        </w:rPr>
        <w:t>öffentlichen Interesse liegt, können die nach § 12 der Gebührenverordnung zum WWG zu bemessenden Gebühren nach konstanter Praxis</w:t>
      </w:r>
      <w:r>
        <w:rPr>
          <w:rFonts w:cs="Arial"/>
        </w:rPr>
        <w:t xml:space="preserve"> </w:t>
      </w:r>
      <w:r w:rsidRPr="00E42CB7">
        <w:rPr>
          <w:rFonts w:cs="Arial"/>
        </w:rPr>
        <w:t>ganz erlassen werden (§ 4 der Gebührenverordnung).</w:t>
      </w:r>
    </w:p>
    <w:p w:rsidR="00432B64" w:rsidRDefault="00432B64" w:rsidP="00432B64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432B64" w:rsidRDefault="00432B64" w:rsidP="00432B64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432B64" w:rsidRPr="00E42CB7" w:rsidRDefault="00432B64" w:rsidP="00432B64">
      <w:pPr>
        <w:tabs>
          <w:tab w:val="left" w:pos="474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Das der Gruppenwasserversorgung Thurtal</w:t>
      </w:r>
      <w:r>
        <w:rPr>
          <w:rFonts w:cs="Arial"/>
        </w:rPr>
        <w:t>-</w:t>
      </w:r>
      <w:r w:rsidRPr="00E42CB7">
        <w:rPr>
          <w:rFonts w:cs="Arial"/>
        </w:rPr>
        <w:t>Andelfingen gemäss</w:t>
      </w:r>
      <w:r>
        <w:rPr>
          <w:rFonts w:cs="Arial"/>
        </w:rPr>
        <w:t xml:space="preserve"> </w:t>
      </w:r>
      <w:r w:rsidRPr="00E42CB7">
        <w:rPr>
          <w:rFonts w:cs="Arial"/>
        </w:rPr>
        <w:t>RRB Nrn. 94/1951, 4476/1964 und 3892/1970 zustehende selbständige</w:t>
      </w:r>
      <w:r>
        <w:rPr>
          <w:rFonts w:cs="Arial"/>
        </w:rPr>
        <w:t xml:space="preserve"> </w:t>
      </w:r>
      <w:r w:rsidRPr="00E42CB7">
        <w:rPr>
          <w:rFonts w:cs="Arial"/>
        </w:rPr>
        <w:t>und dauernde Recht zur Entnahme von bis zu 3700</w:t>
      </w:r>
      <w:r>
        <w:rPr>
          <w:rFonts w:cs="Arial"/>
        </w:rPr>
        <w:t xml:space="preserve"> l/min</w:t>
      </w:r>
      <w:r w:rsidRPr="00E42CB7">
        <w:rPr>
          <w:rFonts w:cs="Arial"/>
        </w:rPr>
        <w:t xml:space="preserve"> Wasser aus</w:t>
      </w:r>
      <w:r>
        <w:rPr>
          <w:rFonts w:cs="Arial"/>
        </w:rPr>
        <w:t xml:space="preserve"> </w:t>
      </w:r>
      <w:r w:rsidRPr="00E42CB7">
        <w:rPr>
          <w:rFonts w:cs="Arial"/>
        </w:rPr>
        <w:t>dem Thurgrundwasserstrom im Grundstück Kat.</w:t>
      </w:r>
      <w:r>
        <w:rPr>
          <w:rFonts w:cs="Arial"/>
        </w:rPr>
        <w:t>-</w:t>
      </w:r>
      <w:r w:rsidRPr="00E42CB7">
        <w:rPr>
          <w:rFonts w:cs="Arial"/>
        </w:rPr>
        <w:t>Nr. 1828, Kleinandelfingen, wird aufgehoben und das Grundwasserrecht k 16</w:t>
      </w:r>
      <w:r>
        <w:rPr>
          <w:rFonts w:cs="Arial"/>
        </w:rPr>
        <w:t xml:space="preserve"> - </w:t>
      </w:r>
      <w:r w:rsidRPr="00E42CB7">
        <w:rPr>
          <w:rFonts w:cs="Arial"/>
        </w:rPr>
        <w:t>2 als erloschen</w:t>
      </w:r>
      <w:r>
        <w:rPr>
          <w:rFonts w:cs="Arial"/>
        </w:rPr>
        <w:t xml:space="preserve"> </w:t>
      </w:r>
      <w:r w:rsidRPr="00E42CB7">
        <w:rPr>
          <w:rFonts w:cs="Arial"/>
        </w:rPr>
        <w:t>erklärt.</w:t>
      </w:r>
    </w:p>
    <w:p w:rsidR="00432B64" w:rsidRPr="00E42CB7" w:rsidRDefault="00432B64" w:rsidP="00432B64">
      <w:pPr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Der Gruppenwasserversorgung Thurtal</w:t>
      </w:r>
      <w:r>
        <w:rPr>
          <w:rFonts w:cs="Arial"/>
        </w:rPr>
        <w:t>-</w:t>
      </w:r>
      <w:r w:rsidRPr="00E42CB7">
        <w:rPr>
          <w:rFonts w:cs="Arial"/>
        </w:rPr>
        <w:t>Andelfingen wird auf Zusehen hin das Recht verliehen, dem Thurgrundwasserstrom mit Filterbrunnen und Pumpanlage im Pumpwerk Untergries, Grundstück Kat.</w:t>
      </w:r>
      <w:r>
        <w:rPr>
          <w:rFonts w:cs="Arial"/>
        </w:rPr>
        <w:t>-</w:t>
      </w:r>
      <w:r w:rsidRPr="00E42CB7">
        <w:rPr>
          <w:rFonts w:cs="Arial"/>
        </w:rPr>
        <w:t>Nr. 1828, Kleinandelfingen, bis zu 3700</w:t>
      </w:r>
      <w:r>
        <w:rPr>
          <w:rFonts w:cs="Arial"/>
        </w:rPr>
        <w:t xml:space="preserve"> l/min</w:t>
      </w:r>
      <w:r w:rsidRPr="00E42CB7">
        <w:rPr>
          <w:rFonts w:cs="Arial"/>
        </w:rPr>
        <w:t xml:space="preserve"> Wasser zu entnehmen</w:t>
      </w:r>
      <w:r>
        <w:rPr>
          <w:rFonts w:cs="Arial"/>
        </w:rPr>
        <w:t xml:space="preserve"> </w:t>
      </w:r>
      <w:r w:rsidRPr="00E42CB7">
        <w:rPr>
          <w:rFonts w:cs="Arial"/>
        </w:rPr>
        <w:t>und im Kriegs</w:t>
      </w:r>
      <w:r>
        <w:rPr>
          <w:rFonts w:cs="Arial"/>
        </w:rPr>
        <w:t>-</w:t>
      </w:r>
      <w:r w:rsidRPr="00E42CB7">
        <w:rPr>
          <w:rFonts w:cs="Arial"/>
        </w:rPr>
        <w:t xml:space="preserve"> und Katastrophenfall zu Trink</w:t>
      </w:r>
      <w:r>
        <w:rPr>
          <w:rFonts w:cs="Arial"/>
        </w:rPr>
        <w:t>-</w:t>
      </w:r>
      <w:r w:rsidRPr="00E42CB7">
        <w:rPr>
          <w:rFonts w:cs="Arial"/>
        </w:rPr>
        <w:t xml:space="preserve"> und Brauchzwecken zu</w:t>
      </w:r>
      <w:r>
        <w:rPr>
          <w:rFonts w:cs="Arial"/>
        </w:rPr>
        <w:t xml:space="preserve"> </w:t>
      </w:r>
      <w:r w:rsidRPr="00E42CB7">
        <w:rPr>
          <w:rFonts w:cs="Arial"/>
        </w:rPr>
        <w:t>verwenden (GWR k 16</w:t>
      </w:r>
      <w:r>
        <w:rPr>
          <w:rFonts w:cs="Arial"/>
        </w:rPr>
        <w:t xml:space="preserve"> - </w:t>
      </w:r>
      <w:r w:rsidRPr="00E42CB7">
        <w:rPr>
          <w:rFonts w:cs="Arial"/>
        </w:rPr>
        <w:t>2).</w:t>
      </w:r>
    </w:p>
    <w:p w:rsidR="00432B64" w:rsidRPr="00E42CB7" w:rsidRDefault="00432B64" w:rsidP="00432B64">
      <w:pPr>
        <w:spacing w:before="60"/>
        <w:rPr>
          <w:rFonts w:cs="Arial"/>
        </w:rPr>
      </w:pPr>
      <w:r w:rsidRPr="00E42CB7">
        <w:rPr>
          <w:rFonts w:cs="Arial"/>
        </w:rPr>
        <w:t>Massgebende Unterlagen:</w:t>
      </w:r>
    </w:p>
    <w:p w:rsidR="00432B64" w:rsidRPr="00E42CB7" w:rsidRDefault="00432B64" w:rsidP="00432B64">
      <w:pPr>
        <w:tabs>
          <w:tab w:val="left" w:pos="234"/>
        </w:tabs>
        <w:spacing w:before="60"/>
        <w:rPr>
          <w:rFonts w:cs="Arial"/>
        </w:rPr>
      </w:pPr>
      <w:r>
        <w:rPr>
          <w:rFonts w:cs="Arial"/>
        </w:rPr>
        <w:t>- Übersichtsplan 1:</w:t>
      </w:r>
      <w:r w:rsidRPr="00E42CB7">
        <w:rPr>
          <w:rFonts w:cs="Arial"/>
        </w:rPr>
        <w:t>25</w:t>
      </w:r>
      <w:r>
        <w:rPr>
          <w:rFonts w:cs="Arial"/>
        </w:rPr>
        <w:t> </w:t>
      </w:r>
      <w:r w:rsidRPr="00E42CB7">
        <w:rPr>
          <w:rFonts w:cs="Arial"/>
        </w:rPr>
        <w:t>000 vom 18. April 1994</w:t>
      </w:r>
    </w:p>
    <w:p w:rsidR="00432B64" w:rsidRPr="00E42CB7" w:rsidRDefault="00432B64" w:rsidP="00432B64">
      <w:pPr>
        <w:tabs>
          <w:tab w:val="left" w:pos="234"/>
        </w:tabs>
        <w:spacing w:before="60"/>
        <w:rPr>
          <w:rFonts w:cs="Arial"/>
        </w:rPr>
      </w:pPr>
      <w:r>
        <w:rPr>
          <w:rFonts w:cs="Arial"/>
        </w:rPr>
        <w:t>- Situation 1:</w:t>
      </w:r>
      <w:r w:rsidRPr="00E42CB7">
        <w:rPr>
          <w:rFonts w:cs="Arial"/>
        </w:rPr>
        <w:t>5000 vom 18. April 1994</w:t>
      </w:r>
    </w:p>
    <w:p w:rsidR="00432B64" w:rsidRPr="00E42CB7" w:rsidRDefault="00432B64" w:rsidP="00432B64">
      <w:pPr>
        <w:spacing w:before="60"/>
        <w:rPr>
          <w:rFonts w:cs="Arial"/>
        </w:rPr>
      </w:pPr>
      <w:r w:rsidRPr="00E42CB7">
        <w:rPr>
          <w:rFonts w:cs="Arial"/>
        </w:rPr>
        <w:t>Massgebende Bedingungen:</w:t>
      </w:r>
    </w:p>
    <w:p w:rsidR="00432B64" w:rsidRPr="00E42CB7" w:rsidRDefault="00432B64" w:rsidP="00432B64">
      <w:pPr>
        <w:tabs>
          <w:tab w:val="left" w:pos="255"/>
        </w:tabs>
        <w:spacing w:before="60"/>
        <w:rPr>
          <w:rFonts w:cs="Arial"/>
        </w:rPr>
      </w:pPr>
      <w:r w:rsidRPr="00E42CB7">
        <w:rPr>
          <w:rFonts w:cs="Arial"/>
        </w:rPr>
        <w:t>1.</w:t>
      </w:r>
      <w:r>
        <w:rPr>
          <w:rFonts w:cs="Arial"/>
        </w:rPr>
        <w:t xml:space="preserve"> </w:t>
      </w:r>
      <w:r w:rsidRPr="00E42CB7">
        <w:rPr>
          <w:rFonts w:cs="Arial"/>
        </w:rPr>
        <w:t>Allgemeine Konzessionsbedingungen für Grundwasserrechte vom</w:t>
      </w:r>
      <w:r>
        <w:rPr>
          <w:rFonts w:cs="Arial"/>
        </w:rPr>
        <w:t xml:space="preserve"> </w:t>
      </w:r>
      <w:r w:rsidRPr="00E42CB7">
        <w:rPr>
          <w:rFonts w:cs="Arial"/>
        </w:rPr>
        <w:t>4. Januar 1993.</w:t>
      </w:r>
    </w:p>
    <w:p w:rsidR="00432B64" w:rsidRPr="00E42CB7" w:rsidRDefault="00432B64" w:rsidP="00432B64">
      <w:pPr>
        <w:tabs>
          <w:tab w:val="left" w:pos="279"/>
        </w:tabs>
        <w:spacing w:before="60"/>
        <w:rPr>
          <w:rFonts w:cs="Arial"/>
        </w:rPr>
      </w:pPr>
      <w:r w:rsidRPr="00E42CB7">
        <w:rPr>
          <w:rFonts w:cs="Arial"/>
        </w:rPr>
        <w:t>2.</w:t>
      </w:r>
      <w:r>
        <w:rPr>
          <w:rFonts w:cs="Arial"/>
        </w:rPr>
        <w:t xml:space="preserve"> </w:t>
      </w:r>
      <w:r w:rsidRPr="00E42CB7">
        <w:rPr>
          <w:rFonts w:cs="Arial"/>
        </w:rPr>
        <w:t>Das Grundwasser darf nur mit Zustimmung des Kantonalen Laboratoriums zu Trinkzwecken verwendet werden.</w:t>
      </w:r>
    </w:p>
    <w:p w:rsidR="00432B64" w:rsidRPr="00E42CB7" w:rsidRDefault="00432B64" w:rsidP="00432B64">
      <w:pPr>
        <w:tabs>
          <w:tab w:val="left" w:pos="279"/>
        </w:tabs>
        <w:spacing w:before="60"/>
        <w:rPr>
          <w:rFonts w:cs="Arial"/>
        </w:rPr>
      </w:pPr>
      <w:r w:rsidRPr="00E42CB7">
        <w:rPr>
          <w:rFonts w:cs="Arial"/>
        </w:rPr>
        <w:t>3.</w:t>
      </w:r>
      <w:r>
        <w:rPr>
          <w:rFonts w:cs="Arial"/>
        </w:rPr>
        <w:t xml:space="preserve"> </w:t>
      </w:r>
      <w:r w:rsidRPr="00E42CB7">
        <w:rPr>
          <w:rFonts w:cs="Arial"/>
        </w:rPr>
        <w:t>Die Leitungen zwischen den Grundwasserpumpen und dem öffentlichen Wasserversorgungsnetz sind bis zum 31. Dezember 1994 durch</w:t>
      </w:r>
      <w:r>
        <w:rPr>
          <w:rFonts w:cs="Arial"/>
        </w:rPr>
        <w:t xml:space="preserve"> </w:t>
      </w:r>
      <w:r w:rsidRPr="00E42CB7">
        <w:rPr>
          <w:rFonts w:cs="Arial"/>
        </w:rPr>
        <w:t>geeignete Massnahmen zu unterbrechen.</w:t>
      </w:r>
    </w:p>
    <w:p w:rsidR="00432B64" w:rsidRDefault="00432B64" w:rsidP="00432B64">
      <w:pPr>
        <w:pStyle w:val="00Vorgabetext"/>
        <w:rPr>
          <w:rFonts w:cs="Arial"/>
        </w:rPr>
      </w:pPr>
      <w:r w:rsidRPr="00E42CB7">
        <w:rPr>
          <w:rFonts w:cs="Arial"/>
        </w:rPr>
        <w:t>4.</w:t>
      </w:r>
      <w:r>
        <w:rPr>
          <w:rFonts w:cs="Arial"/>
        </w:rPr>
        <w:t xml:space="preserve"> </w:t>
      </w:r>
      <w:r w:rsidRPr="00E42CB7">
        <w:rPr>
          <w:rFonts w:cs="Arial"/>
        </w:rPr>
        <w:t>Der Grundwasserspiegel ist wöchentlich, jeweils am Montagmorgen,</w:t>
      </w:r>
      <w:r>
        <w:rPr>
          <w:rFonts w:cs="Arial"/>
        </w:rPr>
        <w:t xml:space="preserve"> </w:t>
      </w:r>
      <w:r w:rsidRPr="00E42CB7">
        <w:rPr>
          <w:rFonts w:cs="Arial"/>
        </w:rPr>
        <w:t>von einem auf Meereshöhe einnivellierten Punkt aus zu messen, auf</w:t>
      </w:r>
      <w:r>
        <w:rPr>
          <w:rFonts w:cs="Arial"/>
        </w:rPr>
        <w:t xml:space="preserve"> </w:t>
      </w:r>
      <w:r w:rsidRPr="00E42CB7">
        <w:rPr>
          <w:rFonts w:cs="Arial"/>
        </w:rPr>
        <w:t>dem amtlichen Formular einzutragen und dieses samt Eintrag der</w:t>
      </w:r>
      <w:r>
        <w:rPr>
          <w:rFonts w:cs="Arial"/>
        </w:rPr>
        <w:t xml:space="preserve"> </w:t>
      </w:r>
      <w:r w:rsidRPr="00E42CB7">
        <w:rPr>
          <w:rFonts w:cs="Arial"/>
        </w:rPr>
        <w:t>Kontrolläufe und der Entnahmemengen Ende Jahr dem Amt für Gewässerschutz und Wasserbau einzureichen.</w:t>
      </w:r>
    </w:p>
    <w:p w:rsidR="00432B64" w:rsidRPr="00E42CB7" w:rsidRDefault="00432B64" w:rsidP="00432B64">
      <w:pPr>
        <w:tabs>
          <w:tab w:val="left" w:pos="274"/>
        </w:tabs>
        <w:spacing w:before="60"/>
        <w:rPr>
          <w:rFonts w:cs="Arial"/>
        </w:rPr>
      </w:pPr>
      <w:r w:rsidRPr="00E42CB7">
        <w:rPr>
          <w:rFonts w:cs="Arial"/>
        </w:rPr>
        <w:t>5.</w:t>
      </w:r>
      <w:r>
        <w:rPr>
          <w:rFonts w:cs="Arial"/>
        </w:rPr>
        <w:t xml:space="preserve"> </w:t>
      </w:r>
      <w:r w:rsidRPr="00E42CB7">
        <w:rPr>
          <w:rFonts w:cs="Arial"/>
        </w:rPr>
        <w:t>Das während der periodischen Kont</w:t>
      </w:r>
      <w:r>
        <w:rPr>
          <w:rFonts w:cs="Arial"/>
        </w:rPr>
        <w:t xml:space="preserve">rolläufe geförderte Grundwasser </w:t>
      </w:r>
      <w:r w:rsidRPr="00E42CB7">
        <w:rPr>
          <w:rFonts w:cs="Arial"/>
        </w:rPr>
        <w:t>darf nach dem 31. Dezember 1995 nicht mehr in die Kanalisation eingeleitet werden.</w:t>
      </w:r>
    </w:p>
    <w:p w:rsidR="00432B64" w:rsidRPr="00E42CB7" w:rsidRDefault="00432B64" w:rsidP="00432B64">
      <w:pPr>
        <w:tabs>
          <w:tab w:val="left" w:pos="274"/>
        </w:tabs>
        <w:spacing w:before="60"/>
        <w:rPr>
          <w:rFonts w:cs="Arial"/>
        </w:rPr>
      </w:pPr>
      <w:r w:rsidRPr="00E42CB7">
        <w:rPr>
          <w:rFonts w:cs="Arial"/>
        </w:rPr>
        <w:t>6.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Weitere Bedingungen </w:t>
      </w:r>
      <w:r>
        <w:rPr>
          <w:rFonts w:cs="Arial"/>
        </w:rPr>
        <w:t>bleiben vorbehalten</w:t>
      </w:r>
      <w:r w:rsidRPr="00E42CB7">
        <w:rPr>
          <w:rFonts w:cs="Arial"/>
        </w:rPr>
        <w:t>.</w:t>
      </w:r>
    </w:p>
    <w:p w:rsidR="00432B64" w:rsidRPr="00E42CB7" w:rsidRDefault="00432B64" w:rsidP="00432B64">
      <w:pPr>
        <w:tabs>
          <w:tab w:val="left" w:pos="606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Die Verleihung gemäss Dispositiv II erlischt am 31. Dezember</w:t>
      </w:r>
      <w:r>
        <w:rPr>
          <w:rFonts w:cs="Arial"/>
        </w:rPr>
        <w:t xml:space="preserve"> </w:t>
      </w:r>
      <w:r w:rsidRPr="00E42CB7">
        <w:rPr>
          <w:rFonts w:cs="Arial"/>
        </w:rPr>
        <w:t>2014, sofern sie nicht auf rechtzeitiges Gesuch hin erneuert wird.</w:t>
      </w:r>
    </w:p>
    <w:p w:rsidR="00432B64" w:rsidRPr="00E42CB7" w:rsidRDefault="00432B64" w:rsidP="00432B64">
      <w:pPr>
        <w:tabs>
          <w:tab w:val="left" w:pos="610"/>
        </w:tabs>
        <w:spacing w:before="60"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Im Grundbuch ist auf Kosten der Gruppenwasserversorgung</w:t>
      </w:r>
      <w:r>
        <w:rPr>
          <w:rFonts w:cs="Arial"/>
        </w:rPr>
        <w:t xml:space="preserve"> </w:t>
      </w:r>
      <w:r w:rsidRPr="00E42CB7">
        <w:rPr>
          <w:rFonts w:cs="Arial"/>
        </w:rPr>
        <w:t>Thurtal</w:t>
      </w:r>
      <w:r>
        <w:rPr>
          <w:rFonts w:cs="Arial"/>
        </w:rPr>
        <w:t>-</w:t>
      </w:r>
      <w:r w:rsidRPr="00E42CB7">
        <w:rPr>
          <w:rFonts w:cs="Arial"/>
        </w:rPr>
        <w:t>Andelfingen das selbständige und dauernde Recht gemäss Dispositiv I sowie das Heimfallsrecht am Betriebsgrundstück zu löschen</w:t>
      </w:r>
      <w:r>
        <w:rPr>
          <w:rFonts w:cs="Arial"/>
        </w:rPr>
        <w:t xml:space="preserve"> </w:t>
      </w:r>
      <w:r w:rsidRPr="00E42CB7">
        <w:rPr>
          <w:rFonts w:cs="Arial"/>
        </w:rPr>
        <w:t>und die Bewilligung gemäss Dispositiv II und III am Grundbuchblatt</w:t>
      </w:r>
      <w:r>
        <w:rPr>
          <w:rFonts w:cs="Arial"/>
        </w:rPr>
        <w:t xml:space="preserve"> </w:t>
      </w:r>
      <w:r w:rsidRPr="00E42CB7">
        <w:rPr>
          <w:rFonts w:cs="Arial"/>
        </w:rPr>
        <w:t>des Grundstücks Kat.</w:t>
      </w:r>
      <w:r>
        <w:rPr>
          <w:rFonts w:cs="Arial"/>
        </w:rPr>
        <w:t>-</w:t>
      </w:r>
      <w:r w:rsidRPr="00E42CB7">
        <w:rPr>
          <w:rFonts w:cs="Arial"/>
        </w:rPr>
        <w:t>Nr. 1828, Kleinandelfingen, als öffentlichrechtliche Eigentumsbeschränkung anzumerken.</w:t>
      </w:r>
    </w:p>
    <w:p w:rsidR="00432B64" w:rsidRPr="00E42CB7" w:rsidRDefault="00432B64" w:rsidP="00432B64">
      <w:pPr>
        <w:spacing w:before="60"/>
        <w:rPr>
          <w:rFonts w:cs="Arial"/>
        </w:rPr>
      </w:pPr>
      <w:r w:rsidRPr="00E42CB7">
        <w:rPr>
          <w:rFonts w:cs="Arial"/>
        </w:rPr>
        <w:t>Das Grundbuchamt Andelfingen wird eingeladen, nach Eintritt der</w:t>
      </w:r>
      <w:r>
        <w:rPr>
          <w:rFonts w:cs="Arial"/>
        </w:rPr>
        <w:t xml:space="preserve"> </w:t>
      </w:r>
      <w:r w:rsidRPr="00E42CB7">
        <w:rPr>
          <w:rFonts w:cs="Arial"/>
        </w:rPr>
        <w:t>Rechtskraft diese Löschung und Anmerkung vorzunehmen und hierüber der Baudirektion (AGW) ein Zeugnis zuzustellen.</w:t>
      </w:r>
    </w:p>
    <w:p w:rsidR="00432B64" w:rsidRPr="00E42CB7" w:rsidRDefault="00432B64" w:rsidP="00432B64">
      <w:pPr>
        <w:tabs>
          <w:tab w:val="left" w:pos="639"/>
        </w:tabs>
        <w:spacing w:before="60"/>
        <w:rPr>
          <w:rFonts w:cs="Arial"/>
        </w:rPr>
      </w:pPr>
      <w:r w:rsidRPr="00E42CB7">
        <w:rPr>
          <w:rFonts w:cs="Arial"/>
        </w:rPr>
        <w:t>V.</w:t>
      </w:r>
      <w:r>
        <w:rPr>
          <w:rFonts w:cs="Arial"/>
        </w:rPr>
        <w:t xml:space="preserve"> </w:t>
      </w:r>
      <w:r w:rsidRPr="00E42CB7">
        <w:rPr>
          <w:rFonts w:cs="Arial"/>
        </w:rPr>
        <w:t>Die Staats</w:t>
      </w:r>
      <w:r>
        <w:rPr>
          <w:rFonts w:cs="Arial"/>
        </w:rPr>
        <w:t>-</w:t>
      </w:r>
      <w:r w:rsidRPr="00E42CB7">
        <w:rPr>
          <w:rFonts w:cs="Arial"/>
        </w:rPr>
        <w:t xml:space="preserve"> und Ausfertigungsgebühren fallen ausser Ansatz.</w:t>
      </w:r>
    </w:p>
    <w:p w:rsidR="00432B64" w:rsidRPr="00E42CB7" w:rsidRDefault="00432B64" w:rsidP="00432B64">
      <w:pPr>
        <w:tabs>
          <w:tab w:val="left" w:pos="596"/>
        </w:tabs>
        <w:spacing w:before="60"/>
        <w:rPr>
          <w:rFonts w:cs="Arial"/>
        </w:rPr>
      </w:pPr>
      <w:r w:rsidRPr="00E42CB7">
        <w:rPr>
          <w:rFonts w:cs="Arial"/>
        </w:rPr>
        <w:t>VI.</w:t>
      </w:r>
      <w:r>
        <w:rPr>
          <w:rFonts w:cs="Arial"/>
        </w:rPr>
        <w:t xml:space="preserve"> </w:t>
      </w:r>
      <w:r w:rsidRPr="00E42CB7">
        <w:rPr>
          <w:rFonts w:cs="Arial"/>
        </w:rPr>
        <w:t>Gegen diesen Beschluss kann innert zwanzig Tagen, von der Zustellung an gerechnet, beim Verwaltungsgericht des Kantons Zürich</w:t>
      </w:r>
      <w:r>
        <w:rPr>
          <w:rFonts w:cs="Arial"/>
        </w:rPr>
        <w:t xml:space="preserve"> </w:t>
      </w:r>
      <w:r w:rsidRPr="00E42CB7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E42CB7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432B64" w:rsidRDefault="00432B64" w:rsidP="00432B64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VII.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Gruppenwasserversorgung Thurtal</w:t>
      </w:r>
      <w:r>
        <w:rPr>
          <w:rFonts w:cs="Arial"/>
        </w:rPr>
        <w:t>-</w:t>
      </w:r>
      <w:r w:rsidRPr="00E42CB7">
        <w:rPr>
          <w:rFonts w:cs="Arial"/>
        </w:rPr>
        <w:t>Andelfingen (Präsident: E. Brütsch, Schulstrasse 18, 8451 Kleinandelfingen), die</w:t>
      </w:r>
      <w:r>
        <w:rPr>
          <w:rFonts w:cs="Arial"/>
        </w:rPr>
        <w:t xml:space="preserve"> </w:t>
      </w:r>
      <w:r w:rsidRPr="00E42CB7">
        <w:rPr>
          <w:rFonts w:cs="Arial"/>
        </w:rPr>
        <w:t>Gemeinderäte Adlikon, 8452 Adlikon, Andelfingen, 8450 Andelfingen,</w:t>
      </w:r>
      <w:r>
        <w:rPr>
          <w:rFonts w:cs="Arial"/>
        </w:rPr>
        <w:t xml:space="preserve"> </w:t>
      </w:r>
      <w:r w:rsidRPr="00E42CB7">
        <w:rPr>
          <w:rFonts w:cs="Arial"/>
        </w:rPr>
        <w:t>Dorf, 8458 Dorf, Henggart, 8444 Henggart, Humlikon, 8457 Humlikon, und Kleinandelfingen, 8451 Kleinandelfingen, nach Eintritt der</w:t>
      </w:r>
      <w:r>
        <w:rPr>
          <w:rFonts w:cs="Arial"/>
        </w:rPr>
        <w:t xml:space="preserve"> </w:t>
      </w:r>
      <w:r w:rsidRPr="00E42CB7">
        <w:rPr>
          <w:rFonts w:cs="Arial"/>
        </w:rPr>
        <w:t>Rechtskraft an das Grundbuchamt Andelfingen, Ob der Gass 1, 8450</w:t>
      </w:r>
      <w:r>
        <w:rPr>
          <w:rFonts w:cs="Arial"/>
        </w:rPr>
        <w:t xml:space="preserve"> </w:t>
      </w:r>
      <w:r w:rsidRPr="00E42CB7">
        <w:rPr>
          <w:rFonts w:cs="Arial"/>
        </w:rPr>
        <w:t>Andelfingen (gilt als Anmeldung zur Löschung und Anmerkung im</w:t>
      </w:r>
      <w:r>
        <w:rPr>
          <w:rFonts w:cs="Arial"/>
        </w:rPr>
        <w:t xml:space="preserve"> </w:t>
      </w:r>
      <w:r w:rsidRPr="00E42CB7">
        <w:rPr>
          <w:rFonts w:cs="Arial"/>
        </w:rPr>
        <w:t>Grundbuch), sowie an die Direktionen des Gesundheitswesens und der</w:t>
      </w:r>
      <w:r>
        <w:rPr>
          <w:rFonts w:cs="Arial"/>
        </w:rPr>
        <w:t xml:space="preserve"> </w:t>
      </w:r>
      <w:r w:rsidRPr="00E42CB7">
        <w:rPr>
          <w:rFonts w:cs="Arial"/>
        </w:rPr>
        <w:t>öffentlichen Bauten.</w:t>
      </w:r>
    </w:p>
    <w:p w:rsidR="00432B64" w:rsidRDefault="00432B64" w:rsidP="00432B64">
      <w:pPr>
        <w:pStyle w:val="00Vorgabetext"/>
        <w:keepNext/>
        <w:keepLines/>
        <w:rPr>
          <w:rFonts w:cs="Arial"/>
        </w:rPr>
      </w:pPr>
    </w:p>
    <w:p w:rsidR="00432B64" w:rsidRDefault="00432B64" w:rsidP="00432B64">
      <w:pPr>
        <w:pStyle w:val="00Vorgabetext"/>
        <w:keepNext/>
        <w:keepLines/>
        <w:rPr>
          <w:rFonts w:cs="Arial"/>
        </w:rPr>
      </w:pPr>
    </w:p>
    <w:p w:rsidR="00BE768B" w:rsidRDefault="00432B64" w:rsidP="00432B64">
      <w:pPr>
        <w:pStyle w:val="00Vorgabetext"/>
        <w:keepNext/>
        <w:keepLines/>
      </w:pPr>
      <w:r>
        <w:rPr>
          <w:rFonts w:cs="Arial"/>
        </w:rPr>
        <w:t>[</w:t>
      </w:r>
      <w:r w:rsidRPr="00432B64">
        <w:rPr>
          <w:rFonts w:cs="Arial"/>
          <w:i/>
        </w:rPr>
        <w:t>Transkript: OCR (Überarbeitung: Team TKR)/14.09.2017</w:t>
      </w:r>
      <w:bookmarkStart w:id="1" w:name="_GoBack"/>
      <w:r w:rsidRPr="00432B6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B64" w:rsidRDefault="00432B64">
      <w:r>
        <w:separator/>
      </w:r>
    </w:p>
    <w:p w:rsidR="00432B64" w:rsidRDefault="00432B64"/>
    <w:p w:rsidR="00432B64" w:rsidRDefault="00432B64"/>
  </w:endnote>
  <w:endnote w:type="continuationSeparator" w:id="0">
    <w:p w:rsidR="00432B64" w:rsidRDefault="00432B64">
      <w:r>
        <w:continuationSeparator/>
      </w:r>
    </w:p>
    <w:p w:rsidR="00432B64" w:rsidRDefault="00432B64"/>
    <w:p w:rsidR="00432B64" w:rsidRDefault="00432B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B64" w:rsidRDefault="00432B64">
      <w:r>
        <w:separator/>
      </w:r>
    </w:p>
    <w:p w:rsidR="00432B64" w:rsidRDefault="00432B64"/>
    <w:p w:rsidR="00432B64" w:rsidRDefault="00432B64"/>
  </w:footnote>
  <w:footnote w:type="continuationSeparator" w:id="0">
    <w:p w:rsidR="00432B64" w:rsidRDefault="00432B64">
      <w:r>
        <w:continuationSeparator/>
      </w:r>
    </w:p>
    <w:p w:rsidR="00432B64" w:rsidRDefault="00432B64"/>
    <w:p w:rsidR="00432B64" w:rsidRDefault="00432B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32B6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32B6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6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2B64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CF89925-14D5-410C-B876-56081A77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2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90636-01FD-4B17-9C43-22B1C051B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848</Words>
  <Characters>5680</Characters>
  <Application>Microsoft Office Word</Application>
  <DocSecurity>0</DocSecurity>
  <PresentationFormat/>
  <Lines>631</Lines>
  <Paragraphs>593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5935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Grundwasserrecht (Neuerteilung)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2017-09-14T06:47:00Z</dcterms:created>
  <dcterms:modified xsi:type="dcterms:W3CDTF">2017-09-14T06:47:00Z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