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F3605" w:rsidP="00931B1F">
            <w:pPr>
              <w:pStyle w:val="70SignaturX"/>
            </w:pPr>
            <w:r>
              <w:t>StAZH MM 3.204 RRB 1994/1468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F360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 (Erneuerung)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F3605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F3605" w:rsidP="00931B1F">
            <w:pPr>
              <w:pStyle w:val="00Vorgabetext"/>
            </w:pPr>
            <w:r>
              <w:t>665–666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F3605" w:rsidRPr="00E42CB7" w:rsidRDefault="00FF3605" w:rsidP="00FF360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F3605">
        <w:rPr>
          <w:i/>
        </w:rPr>
        <w:t>p. 665</w:t>
      </w:r>
      <w:r w:rsidRPr="00FF3605">
        <w:t>]</w:t>
      </w:r>
      <w:r>
        <w:t xml:space="preserve"> </w:t>
      </w:r>
      <w:r w:rsidRPr="00E42CB7">
        <w:rPr>
          <w:rFonts w:cs="Arial"/>
        </w:rPr>
        <w:t>Mit RRB Nr. 2711/1933 wurde Karl Ryffel die Konzession verliehen,</w:t>
      </w:r>
      <w:r>
        <w:rPr>
          <w:rFonts w:cs="Arial"/>
        </w:rPr>
        <w:t xml:space="preserve"> </w:t>
      </w:r>
      <w:r w:rsidRPr="00E42CB7">
        <w:rPr>
          <w:rFonts w:cs="Arial"/>
        </w:rPr>
        <w:t>dem Grundwasserstrom von Walfershausen bei den Gerbereigebäuden,</w:t>
      </w:r>
      <w:r>
        <w:rPr>
          <w:rFonts w:cs="Arial"/>
        </w:rPr>
        <w:t xml:space="preserve"> </w:t>
      </w:r>
      <w:r w:rsidRPr="00E42CB7">
        <w:rPr>
          <w:rFonts w:cs="Arial"/>
        </w:rPr>
        <w:t>Schloss Oberwetzikon, heutiges Grundstück Kat.</w:t>
      </w:r>
      <w:r>
        <w:rPr>
          <w:rFonts w:cs="Arial"/>
        </w:rPr>
        <w:t>-</w:t>
      </w:r>
      <w:r w:rsidRPr="00E42CB7">
        <w:rPr>
          <w:rFonts w:cs="Arial"/>
        </w:rPr>
        <w:t>Nr. 5545, Bahnhofstrasse 132, Wetzikon, bis zu 70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zu entnehmen. Das Wasser wurde zum Einweichen von Häuten und Fellen sowie zu Spül</w:t>
      </w:r>
      <w:r>
        <w:rPr>
          <w:rFonts w:cs="Arial"/>
        </w:rPr>
        <w:t>zwecken</w:t>
      </w:r>
      <w:r w:rsidRPr="00E42CB7">
        <w:rPr>
          <w:rFonts w:cs="Arial"/>
        </w:rPr>
        <w:t xml:space="preserve"> verwendet. Das Recht ist am 1. Januar 1984 abgelaufen. Aus heute</w:t>
      </w:r>
      <w:r>
        <w:rPr>
          <w:rFonts w:cs="Arial"/>
        </w:rPr>
        <w:t xml:space="preserve"> </w:t>
      </w:r>
      <w:r w:rsidRPr="00E42CB7">
        <w:rPr>
          <w:rFonts w:cs="Arial"/>
        </w:rPr>
        <w:t>nicht mehr feststellbaren Gründen wurde es nicht rechtzeitig verlängert.</w:t>
      </w:r>
      <w:r>
        <w:rPr>
          <w:rFonts w:cs="Arial"/>
        </w:rPr>
        <w:t xml:space="preserve"> </w:t>
      </w:r>
      <w:r w:rsidRPr="00E42CB7">
        <w:rPr>
          <w:rFonts w:cs="Arial"/>
        </w:rPr>
        <w:t>Mit Schreiben vom 12. Januar 1994 ersuchte die Rechtsnachfolgerin, die</w:t>
      </w:r>
      <w:r>
        <w:rPr>
          <w:rFonts w:cs="Arial"/>
        </w:rPr>
        <w:t xml:space="preserve"> </w:t>
      </w:r>
      <w:r w:rsidRPr="00E42CB7">
        <w:rPr>
          <w:rFonts w:cs="Arial"/>
        </w:rPr>
        <w:t>Ryffel &amp; Co., Wetzikon, um Erneuerung der Konzession. Das Wasser</w:t>
      </w:r>
      <w:r>
        <w:rPr>
          <w:rFonts w:cs="Arial"/>
        </w:rPr>
        <w:t xml:space="preserve"> </w:t>
      </w:r>
      <w:r w:rsidRPr="00E42CB7">
        <w:rPr>
          <w:rFonts w:cs="Arial"/>
        </w:rPr>
        <w:t>soll wie bisher im Gerbereibetrieb zu Brauchzwecken verwendet werden.</w:t>
      </w:r>
    </w:p>
    <w:p w:rsidR="00FF3605" w:rsidRPr="00E42CB7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Die nach § 12 der Gebührenverordnung (Gebühren</w:t>
      </w:r>
      <w:r>
        <w:rPr>
          <w:rFonts w:cs="Arial"/>
        </w:rPr>
        <w:t xml:space="preserve"> </w:t>
      </w:r>
      <w:r w:rsidRPr="00E42CB7">
        <w:rPr>
          <w:rFonts w:cs="Arial"/>
        </w:rPr>
        <w:t>VO) zum Wasserwirtschaftsgesetz (WWG) zu bemessende einmalige Verleihungsgebühr</w:t>
      </w:r>
      <w:r>
        <w:rPr>
          <w:rFonts w:cs="Arial"/>
        </w:rPr>
        <w:t xml:space="preserve"> </w:t>
      </w:r>
      <w:r w:rsidRPr="00E42CB7">
        <w:rPr>
          <w:rFonts w:cs="Arial"/>
        </w:rPr>
        <w:t>und die jährliche Nutzungsgebühr</w:t>
      </w:r>
      <w:r>
        <w:rPr>
          <w:rFonts w:cs="Arial"/>
        </w:rPr>
        <w:t xml:space="preserve"> für 1994 betragen Fr. 252 (70 l</w:t>
      </w:r>
      <w:r w:rsidRPr="00E42CB7">
        <w:rPr>
          <w:rFonts w:cs="Arial"/>
        </w:rPr>
        <w:t>/min x Fr. 3.60). Ab 1995 betragen die jährlichen Nutzungsgebühren</w:t>
      </w:r>
      <w:r>
        <w:rPr>
          <w:rFonts w:cs="Arial"/>
        </w:rPr>
        <w:t xml:space="preserve"> </w:t>
      </w:r>
      <w:r w:rsidRPr="00E42CB7">
        <w:rPr>
          <w:rFonts w:cs="Arial"/>
        </w:rPr>
        <w:t>vorbehaltlich einer neuen Gebührenordnung Fr. 266.</w:t>
      </w:r>
    </w:p>
    <w:p w:rsidR="00FF3605" w:rsidRDefault="00FF3605" w:rsidP="00FF3605">
      <w:pPr>
        <w:pStyle w:val="00Vorgabetext"/>
        <w:rPr>
          <w:rFonts w:cs="Arial"/>
        </w:rPr>
      </w:pPr>
      <w:r w:rsidRPr="00E42CB7">
        <w:rPr>
          <w:rFonts w:cs="Arial"/>
        </w:rPr>
        <w:t>Auf die öffentliche Bekanntmachung des Gesuches hin sind gemäss</w:t>
      </w:r>
      <w:r>
        <w:rPr>
          <w:rFonts w:cs="Arial"/>
        </w:rPr>
        <w:t xml:space="preserve"> </w:t>
      </w:r>
      <w:r w:rsidRPr="00E42CB7">
        <w:rPr>
          <w:rFonts w:cs="Arial"/>
        </w:rPr>
        <w:t>Schreiben des Gemeinderates Wetzikon vom 10. März 1994 keine Einsprachen eingegangen. Die im Sinne der §§ 36 f. und § 70 des Wasserwirtschaftsgesetzes vom 2. Juni 1991 erforderliche Konzession kann</w:t>
      </w:r>
      <w:r>
        <w:rPr>
          <w:rFonts w:cs="Arial"/>
        </w:rPr>
        <w:t xml:space="preserve"> </w:t>
      </w:r>
      <w:r w:rsidRPr="00E42CB7">
        <w:rPr>
          <w:rFonts w:cs="Arial"/>
        </w:rPr>
        <w:t>unter Bedingungen verliehen werden.</w:t>
      </w:r>
      <w:r>
        <w:rPr>
          <w:rFonts w:cs="Arial"/>
        </w:rPr>
        <w:t xml:space="preserve"> // [</w:t>
      </w:r>
      <w:r w:rsidRPr="00FF3605">
        <w:rPr>
          <w:rFonts w:cs="Arial"/>
          <w:i/>
        </w:rPr>
        <w:t>p. 666</w:t>
      </w:r>
      <w:r w:rsidRPr="00FF3605">
        <w:rPr>
          <w:rFonts w:cs="Arial"/>
        </w:rPr>
        <w:t>]</w:t>
      </w:r>
    </w:p>
    <w:p w:rsidR="00FF3605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FF3605" w:rsidRDefault="00FF3605" w:rsidP="00FF3605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FF3605" w:rsidRPr="00E42CB7" w:rsidRDefault="00FF3605" w:rsidP="00FF3605">
      <w:pPr>
        <w:tabs>
          <w:tab w:val="left" w:pos="50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Ryffel &amp; Co., Wetzikon, wird das Recht verliehen, dem Grundwasserstrom von Walfershausen mit Filterbrunnen und Pumpanlage im</w:t>
      </w:r>
      <w:r>
        <w:rPr>
          <w:rFonts w:cs="Arial"/>
        </w:rPr>
        <w:t xml:space="preserve"> </w:t>
      </w:r>
      <w:r w:rsidRPr="00E42CB7">
        <w:rPr>
          <w:rFonts w:cs="Arial"/>
        </w:rPr>
        <w:t>Grundstück Kat.</w:t>
      </w:r>
      <w:r>
        <w:rPr>
          <w:rFonts w:cs="Arial"/>
        </w:rPr>
        <w:t>-</w:t>
      </w:r>
      <w:r w:rsidRPr="00E42CB7">
        <w:rPr>
          <w:rFonts w:cs="Arial"/>
        </w:rPr>
        <w:t>Nr. 5545, Bahnhofst</w:t>
      </w:r>
      <w:r>
        <w:rPr>
          <w:rFonts w:cs="Arial"/>
        </w:rPr>
        <w:t>rasse 132, Wetzikon, bis zu 70 l</w:t>
      </w:r>
      <w:r w:rsidRPr="00E42CB7">
        <w:rPr>
          <w:rFonts w:cs="Arial"/>
        </w:rPr>
        <w:t>/min Wasser zu entnehmen und im Gerbereibetrieb zu Brauchzwecken zu</w:t>
      </w:r>
      <w:r>
        <w:rPr>
          <w:rFonts w:cs="Arial"/>
        </w:rPr>
        <w:t xml:space="preserve"> </w:t>
      </w:r>
      <w:r w:rsidRPr="00E42CB7">
        <w:rPr>
          <w:rFonts w:cs="Arial"/>
        </w:rPr>
        <w:t>verwenden (GWR f 13</w:t>
      </w:r>
      <w:r>
        <w:rPr>
          <w:rFonts w:cs="Arial"/>
        </w:rPr>
        <w:t xml:space="preserve"> - </w:t>
      </w:r>
      <w:r w:rsidRPr="00E42CB7">
        <w:rPr>
          <w:rFonts w:cs="Arial"/>
        </w:rPr>
        <w:t>4).</w:t>
      </w:r>
    </w:p>
    <w:p w:rsidR="00FF3605" w:rsidRPr="00E42CB7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Massgebende Unterlagen:</w:t>
      </w:r>
    </w:p>
    <w:p w:rsidR="00FF3605" w:rsidRPr="00E42CB7" w:rsidRDefault="00FF3605" w:rsidP="00FF3605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>- Übersichtsplan 1:</w:t>
      </w:r>
      <w:r w:rsidRPr="00E42CB7">
        <w:rPr>
          <w:rFonts w:cs="Arial"/>
        </w:rPr>
        <w:t>25</w:t>
      </w:r>
      <w:r>
        <w:rPr>
          <w:rFonts w:cs="Arial"/>
        </w:rPr>
        <w:t> </w:t>
      </w:r>
      <w:r w:rsidRPr="00E42CB7">
        <w:rPr>
          <w:rFonts w:cs="Arial"/>
        </w:rPr>
        <w:t>000 vom 19. Januar 1994</w:t>
      </w:r>
    </w:p>
    <w:p w:rsidR="00FF3605" w:rsidRPr="00E42CB7" w:rsidRDefault="00FF3605" w:rsidP="00FF3605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>- Situation 1:</w:t>
      </w:r>
      <w:r w:rsidRPr="00E42CB7">
        <w:rPr>
          <w:rFonts w:cs="Arial"/>
        </w:rPr>
        <w:t>500 vom 10. Januar 1994</w:t>
      </w:r>
    </w:p>
    <w:p w:rsidR="00FF3605" w:rsidRPr="00E42CB7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Massgebende Bedingungen:</w:t>
      </w:r>
    </w:p>
    <w:p w:rsidR="00FF3605" w:rsidRPr="00E42CB7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Allgemeine Konzessionsbedingungen für Grundwasserrechte vom</w:t>
      </w:r>
      <w:r>
        <w:rPr>
          <w:rFonts w:cs="Arial"/>
        </w:rPr>
        <w:t xml:space="preserve"> </w:t>
      </w:r>
      <w:r w:rsidRPr="00E42CB7">
        <w:rPr>
          <w:rFonts w:cs="Arial"/>
        </w:rPr>
        <w:t>4. Januar 1993.</w:t>
      </w:r>
    </w:p>
    <w:p w:rsidR="00FF3605" w:rsidRPr="00E42CB7" w:rsidRDefault="00FF3605" w:rsidP="00FF3605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Verleihung gemäss Dispositiv I erlischt am 31. Dezember 2014,</w:t>
      </w:r>
      <w:r>
        <w:rPr>
          <w:rFonts w:cs="Arial"/>
        </w:rPr>
        <w:t xml:space="preserve"> </w:t>
      </w:r>
      <w:r w:rsidRPr="00E42CB7">
        <w:rPr>
          <w:rFonts w:cs="Arial"/>
        </w:rPr>
        <w:t>sofern sie nicht auf rechtzeitiges Gesuch hin erneuert wird.</w:t>
      </w:r>
    </w:p>
    <w:p w:rsidR="00FF3605" w:rsidRPr="00E42CB7" w:rsidRDefault="00FF3605" w:rsidP="00FF3605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einmalige Verleihungsgebühr beträgt Fr. 252 und die jährliche</w:t>
      </w:r>
      <w:r>
        <w:rPr>
          <w:rFonts w:cs="Arial"/>
        </w:rPr>
        <w:t xml:space="preserve"> </w:t>
      </w:r>
      <w:r w:rsidRPr="00E42CB7">
        <w:rPr>
          <w:rFonts w:cs="Arial"/>
        </w:rPr>
        <w:t>Benützungsgebühr vorbehaltlich einer neuen Gebührenordnung Fr. 252.</w:t>
      </w:r>
      <w:r>
        <w:rPr>
          <w:rFonts w:cs="Arial"/>
        </w:rPr>
        <w:t xml:space="preserve"> </w:t>
      </w:r>
      <w:r w:rsidRPr="00E42CB7">
        <w:rPr>
          <w:rFonts w:cs="Arial"/>
        </w:rPr>
        <w:t>Die Verleihungsgebühr ist zahlbar nach Erhalt der Rechnung (Konto</w:t>
      </w:r>
      <w:r>
        <w:rPr>
          <w:rFonts w:cs="Arial"/>
        </w:rPr>
        <w:t xml:space="preserve"> </w:t>
      </w:r>
      <w:r w:rsidRPr="00E42CB7">
        <w:rPr>
          <w:rFonts w:cs="Arial"/>
        </w:rPr>
        <w:t>3015.4112.002, Konzessionen und Patente).</w:t>
      </w:r>
    </w:p>
    <w:p w:rsidR="00FF3605" w:rsidRPr="00E42CB7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Die Benützungsgebühren sind jeweils fällig am 30. Juni, erstmals in</w:t>
      </w:r>
      <w:r>
        <w:rPr>
          <w:rFonts w:cs="Arial"/>
        </w:rPr>
        <w:t xml:space="preserve"> </w:t>
      </w:r>
      <w:r w:rsidRPr="00E42CB7">
        <w:rPr>
          <w:rFonts w:cs="Arial"/>
        </w:rPr>
        <w:t>diesem Betrag am 30. Juni 1994 (Konto 3015.4340.003, Grundwasserrechtszinse).</w:t>
      </w:r>
    </w:p>
    <w:p w:rsidR="00FF3605" w:rsidRPr="00E42CB7" w:rsidRDefault="00FF3605" w:rsidP="00FF3605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Die Verleihung gemäss Dispositiv I und II ist am Grundbuchblatt</w:t>
      </w:r>
      <w:r>
        <w:rPr>
          <w:rFonts w:cs="Arial"/>
        </w:rPr>
        <w:t xml:space="preserve"> </w:t>
      </w:r>
      <w:r w:rsidRPr="00E42CB7">
        <w:rPr>
          <w:rFonts w:cs="Arial"/>
        </w:rPr>
        <w:t>des Grundstücks Kat.</w:t>
      </w:r>
      <w:r>
        <w:rPr>
          <w:rFonts w:cs="Arial"/>
        </w:rPr>
        <w:t>-</w:t>
      </w:r>
      <w:r w:rsidRPr="00E42CB7">
        <w:rPr>
          <w:rFonts w:cs="Arial"/>
        </w:rPr>
        <w:t>Nr. 5545, Wetzikon, als öffentlichrechtliche</w:t>
      </w:r>
      <w:r>
        <w:rPr>
          <w:rFonts w:cs="Arial"/>
        </w:rPr>
        <w:t xml:space="preserve"> </w:t>
      </w:r>
      <w:r w:rsidRPr="00E42CB7">
        <w:rPr>
          <w:rFonts w:cs="Arial"/>
        </w:rPr>
        <w:t>Eigentumsbeschränkung anzumerken.</w:t>
      </w:r>
    </w:p>
    <w:p w:rsidR="00FF3605" w:rsidRPr="00E42CB7" w:rsidRDefault="00FF3605" w:rsidP="00FF3605">
      <w:pPr>
        <w:spacing w:before="60"/>
        <w:rPr>
          <w:rFonts w:cs="Arial"/>
        </w:rPr>
      </w:pPr>
      <w:r w:rsidRPr="00E42CB7">
        <w:rPr>
          <w:rFonts w:cs="Arial"/>
        </w:rPr>
        <w:t>Das Grundbuchamt Wetzikon wird eingeladen,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diese Anmerkung vorzunehmen und hierüber der Baudirektion (AGW) ein Zeugnis zuzustellen.</w:t>
      </w:r>
    </w:p>
    <w:p w:rsidR="00FF3605" w:rsidRPr="00E42CB7" w:rsidRDefault="00FF3605" w:rsidP="00FF3605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dieses Verfahrens, bestehend aus einer Staatsgebühr</w:t>
      </w:r>
      <w:r>
        <w:rPr>
          <w:rFonts w:cs="Arial"/>
        </w:rPr>
        <w:t xml:space="preserve"> </w:t>
      </w:r>
      <w:r w:rsidRPr="00E42CB7">
        <w:rPr>
          <w:rFonts w:cs="Arial"/>
        </w:rPr>
        <w:t>von Fr. 600 sowie den Ausfertigungsgebühren von Fr. 76, werden der</w:t>
      </w:r>
      <w:r>
        <w:rPr>
          <w:rFonts w:cs="Arial"/>
        </w:rPr>
        <w:t xml:space="preserve"> </w:t>
      </w:r>
      <w:r w:rsidRPr="00E42CB7">
        <w:rPr>
          <w:rFonts w:cs="Arial"/>
        </w:rPr>
        <w:t>Gesuchstellerin auferlegt.</w:t>
      </w:r>
    </w:p>
    <w:p w:rsidR="00FF3605" w:rsidRPr="00E42CB7" w:rsidRDefault="00FF3605" w:rsidP="00FF3605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FF3605" w:rsidRDefault="00FF3605" w:rsidP="00FF3605">
      <w:pPr>
        <w:pStyle w:val="00Vorgabetext"/>
        <w:keepNext/>
        <w:keepLines/>
        <w:rPr>
          <w:rFonts w:cs="Arial"/>
        </w:rPr>
      </w:pPr>
      <w:r>
        <w:rPr>
          <w:rFonts w:cs="Arial"/>
          <w:lang w:eastAsia="fr-FR" w:bidi="fr-FR"/>
        </w:rPr>
        <w:t>VII.</w:t>
      </w:r>
      <w:r w:rsidRPr="00A05F85">
        <w:rPr>
          <w:rFonts w:cs="Arial"/>
          <w:lang w:eastAsia="fr-FR" w:bidi="fr-FR"/>
        </w:rPr>
        <w:t xml:space="preserve"> </w:t>
      </w:r>
      <w:r w:rsidRPr="00E42CB7">
        <w:rPr>
          <w:rFonts w:cs="Arial"/>
        </w:rPr>
        <w:t>Mitteilung an die Ryffel &amp; Co., Bahnhofstrasse 132, 8620 Wetzikon, den Gemeinderat Wetzikon, 8622 Wetzikon,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an das Grundbuchamt Wetzikon, Bahnhofstrasse 184, 8620</w:t>
      </w:r>
      <w:r>
        <w:rPr>
          <w:rFonts w:cs="Arial"/>
        </w:rPr>
        <w:t xml:space="preserve"> </w:t>
      </w:r>
      <w:r w:rsidRPr="00E42CB7">
        <w:rPr>
          <w:rFonts w:cs="Arial"/>
        </w:rPr>
        <w:t>Wetzikon (gilt als Anmeldung zur Anmerkung im Grundbuch), sowie an</w:t>
      </w:r>
      <w:r>
        <w:rPr>
          <w:rFonts w:cs="Arial"/>
        </w:rPr>
        <w:t xml:space="preserve"> </w:t>
      </w:r>
      <w:r w:rsidRPr="00E42CB7">
        <w:rPr>
          <w:rFonts w:cs="Arial"/>
        </w:rPr>
        <w:t>die Direktion der öffentlichen Bauten.</w:t>
      </w:r>
    </w:p>
    <w:p w:rsidR="00FF3605" w:rsidRDefault="00FF3605" w:rsidP="00FF3605">
      <w:pPr>
        <w:pStyle w:val="00Vorgabetext"/>
        <w:keepNext/>
        <w:keepLines/>
        <w:rPr>
          <w:rFonts w:cs="Arial"/>
        </w:rPr>
      </w:pPr>
    </w:p>
    <w:p w:rsidR="00FF3605" w:rsidRDefault="00FF3605" w:rsidP="00FF3605">
      <w:pPr>
        <w:pStyle w:val="00Vorgabetext"/>
        <w:keepNext/>
        <w:keepLines/>
        <w:rPr>
          <w:rFonts w:cs="Arial"/>
        </w:rPr>
      </w:pPr>
    </w:p>
    <w:p w:rsidR="00BE768B" w:rsidRDefault="00FF3605" w:rsidP="00FF3605">
      <w:pPr>
        <w:pStyle w:val="00Vorgabetext"/>
        <w:keepNext/>
        <w:keepLines/>
      </w:pPr>
      <w:r>
        <w:rPr>
          <w:rFonts w:cs="Arial"/>
        </w:rPr>
        <w:t>[</w:t>
      </w:r>
      <w:r w:rsidRPr="00FF3605">
        <w:rPr>
          <w:rFonts w:cs="Arial"/>
          <w:i/>
        </w:rPr>
        <w:t>Transkript: OCR (Überarbeitung: Team TKR)/14.09.2017</w:t>
      </w:r>
      <w:bookmarkStart w:id="1" w:name="_GoBack"/>
      <w:r w:rsidRPr="00FF360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605" w:rsidRDefault="00FF3605">
      <w:r>
        <w:separator/>
      </w:r>
    </w:p>
    <w:p w:rsidR="00FF3605" w:rsidRDefault="00FF3605"/>
    <w:p w:rsidR="00FF3605" w:rsidRDefault="00FF3605"/>
  </w:endnote>
  <w:endnote w:type="continuationSeparator" w:id="0">
    <w:p w:rsidR="00FF3605" w:rsidRDefault="00FF3605">
      <w:r>
        <w:continuationSeparator/>
      </w:r>
    </w:p>
    <w:p w:rsidR="00FF3605" w:rsidRDefault="00FF3605"/>
    <w:p w:rsidR="00FF3605" w:rsidRDefault="00FF36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605" w:rsidRDefault="00FF3605">
      <w:r>
        <w:separator/>
      </w:r>
    </w:p>
    <w:p w:rsidR="00FF3605" w:rsidRDefault="00FF3605"/>
    <w:p w:rsidR="00FF3605" w:rsidRDefault="00FF3605"/>
  </w:footnote>
  <w:footnote w:type="continuationSeparator" w:id="0">
    <w:p w:rsidR="00FF3605" w:rsidRDefault="00FF3605">
      <w:r>
        <w:continuationSeparator/>
      </w:r>
    </w:p>
    <w:p w:rsidR="00FF3605" w:rsidRDefault="00FF3605"/>
    <w:p w:rsidR="00FF3605" w:rsidRDefault="00FF36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F360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F360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3605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A100919-D475-4FEA-9FDB-E71BE3F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3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39A94-D105-4F4A-8025-BFD453BE3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512</Words>
  <Characters>3254</Characters>
  <Application>Microsoft Office Word</Application>
  <DocSecurity>0</DocSecurity>
  <PresentationFormat/>
  <Lines>361</Lines>
  <Paragraphs>313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 (Erneuerung)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