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03E15" w:rsidP="00931B1F">
            <w:pPr>
              <w:pStyle w:val="70SignaturX"/>
            </w:pPr>
            <w:r>
              <w:t>StAZH MM 3.204 RRB 1994/1470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03E1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03E15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03E15" w:rsidP="00931B1F">
            <w:pPr>
              <w:pStyle w:val="00Vorgabetext"/>
            </w:pPr>
            <w:r>
              <w:t>666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03E15" w:rsidRPr="00E42CB7" w:rsidRDefault="00703E15" w:rsidP="00703E1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03E15">
        <w:rPr>
          <w:i/>
        </w:rPr>
        <w:t>p. 666</w:t>
      </w:r>
      <w:r w:rsidRPr="00703E15">
        <w:t>]</w:t>
      </w:r>
      <w:r>
        <w:t xml:space="preserve"> </w:t>
      </w:r>
      <w:r w:rsidRPr="00E42CB7">
        <w:rPr>
          <w:rFonts w:cs="Arial"/>
        </w:rPr>
        <w:t>Am 1. Februar 1994 ersuchte die Stadtentwässerung Zürich um Zusicherung eines Staatsbeitrags an die auf Fr. 3 100000 veranschlagten Aufwendungen für die Erneuerung eines Teilstücks des Sammelkanals</w:t>
      </w:r>
      <w:r>
        <w:rPr>
          <w:rFonts w:cs="Arial"/>
        </w:rPr>
        <w:t xml:space="preserve"> </w:t>
      </w:r>
      <w:r w:rsidRPr="00E42CB7">
        <w:rPr>
          <w:rFonts w:cs="Arial"/>
        </w:rPr>
        <w:t>Kreuzstrasse (Abschnitt Mühlebachstrasse</w:t>
      </w:r>
      <w:r>
        <w:rPr>
          <w:rFonts w:cs="Arial"/>
        </w:rPr>
        <w:t>-</w:t>
      </w:r>
      <w:r w:rsidRPr="00E42CB7">
        <w:rPr>
          <w:rFonts w:cs="Arial"/>
        </w:rPr>
        <w:t>Klarastrasse).</w:t>
      </w:r>
    </w:p>
    <w:p w:rsidR="00703E15" w:rsidRPr="00E42CB7" w:rsidRDefault="00703E15" w:rsidP="00703E15">
      <w:pPr>
        <w:spacing w:before="60"/>
        <w:rPr>
          <w:rFonts w:cs="Arial"/>
        </w:rPr>
      </w:pPr>
      <w:r w:rsidRPr="00E42CB7">
        <w:rPr>
          <w:rFonts w:cs="Arial"/>
        </w:rPr>
        <w:t>Das Projekt dieser Abwasseranlage wurde in abwassertechnischer</w:t>
      </w:r>
      <w:r>
        <w:rPr>
          <w:rFonts w:cs="Arial"/>
        </w:rPr>
        <w:t xml:space="preserve"> </w:t>
      </w:r>
      <w:r w:rsidRPr="00E42CB7">
        <w:rPr>
          <w:rFonts w:cs="Arial"/>
        </w:rPr>
        <w:t>Hinsicht vom Amt für Gewässerschutz und Wasserbau (AGW) mit Verfügung Nr. 1023 vom 25. April 1994 genehmigt (AWR E 18 Zürich).</w:t>
      </w:r>
    </w:p>
    <w:p w:rsidR="00703E15" w:rsidRPr="00E42CB7" w:rsidRDefault="00703E15" w:rsidP="00703E15">
      <w:pPr>
        <w:spacing w:before="60"/>
        <w:rPr>
          <w:rFonts w:cs="Arial"/>
        </w:rPr>
      </w:pPr>
      <w:r w:rsidRPr="00E42CB7">
        <w:rPr>
          <w:rFonts w:cs="Arial"/>
        </w:rPr>
        <w:t>Der geplante Ersatz des Sammelkanals Kreuzstrasse (KS 5657</w:t>
      </w:r>
      <w:r>
        <w:rPr>
          <w:rFonts w:cs="Arial"/>
        </w:rPr>
        <w:t>-</w:t>
      </w:r>
      <w:r w:rsidRPr="00E42CB7">
        <w:rPr>
          <w:rFonts w:cs="Arial"/>
        </w:rPr>
        <w:t>KS</w:t>
      </w:r>
      <w:r>
        <w:rPr>
          <w:rFonts w:cs="Arial"/>
        </w:rPr>
        <w:t xml:space="preserve"> </w:t>
      </w:r>
      <w:r w:rsidRPr="00E42CB7">
        <w:rPr>
          <w:rFonts w:cs="Arial"/>
        </w:rPr>
        <w:t>H516) ist gemäss § 46 des Einführungsgesetzes zum Gewässerschutzgesetz kostenanteilsberechtigt. Bei einem Finanzkraftindex von 118 für</w:t>
      </w:r>
      <w:r>
        <w:rPr>
          <w:rFonts w:cs="Arial"/>
        </w:rPr>
        <w:t xml:space="preserve"> </w:t>
      </w:r>
      <w:r w:rsidRPr="00E42CB7">
        <w:rPr>
          <w:rFonts w:cs="Arial"/>
        </w:rPr>
        <w:t>das Jahr 1994 beträgt der Kostenanteil 5% oder voraussichtlich Fr.</w:t>
      </w:r>
      <w:r>
        <w:rPr>
          <w:rFonts w:cs="Arial"/>
        </w:rPr>
        <w:t xml:space="preserve"> </w:t>
      </w:r>
      <w:r w:rsidRPr="00E42CB7">
        <w:rPr>
          <w:rFonts w:cs="Arial"/>
        </w:rPr>
        <w:t>142</w:t>
      </w:r>
      <w:r>
        <w:rPr>
          <w:rFonts w:cs="Arial"/>
        </w:rPr>
        <w:t> </w:t>
      </w:r>
      <w:r w:rsidRPr="00E42CB7">
        <w:rPr>
          <w:rFonts w:cs="Arial"/>
        </w:rPr>
        <w:t>000 der auf rund Fr. 2</w:t>
      </w:r>
      <w:r>
        <w:rPr>
          <w:rFonts w:cs="Arial"/>
        </w:rPr>
        <w:t> </w:t>
      </w:r>
      <w:r w:rsidRPr="00E42CB7">
        <w:rPr>
          <w:rFonts w:cs="Arial"/>
        </w:rPr>
        <w:t>840</w:t>
      </w:r>
      <w:r>
        <w:rPr>
          <w:rFonts w:cs="Arial"/>
        </w:rPr>
        <w:t> </w:t>
      </w:r>
      <w:r w:rsidRPr="00E42CB7">
        <w:rPr>
          <w:rFonts w:cs="Arial"/>
        </w:rPr>
        <w:t>000 veranschlagten Erstellungskosten.</w:t>
      </w:r>
    </w:p>
    <w:p w:rsidR="00703E15" w:rsidRPr="00E42CB7" w:rsidRDefault="00703E15" w:rsidP="00703E15">
      <w:pPr>
        <w:spacing w:before="60"/>
        <w:rPr>
          <w:rFonts w:cs="Arial"/>
        </w:rPr>
      </w:pPr>
      <w:r w:rsidRPr="00E42CB7">
        <w:rPr>
          <w:rFonts w:cs="Arial"/>
        </w:rPr>
        <w:t>Der gleichzeitig geplante Kanalanschluss aus der Mühlebachstrasse</w:t>
      </w:r>
      <w:r>
        <w:rPr>
          <w:rFonts w:cs="Arial"/>
        </w:rPr>
        <w:t xml:space="preserve"> </w:t>
      </w:r>
      <w:r w:rsidRPr="00E42CB7">
        <w:rPr>
          <w:rFonts w:cs="Arial"/>
        </w:rPr>
        <w:t>(KS 6990</w:t>
      </w:r>
      <w:r>
        <w:rPr>
          <w:rFonts w:cs="Arial"/>
        </w:rPr>
        <w:t>-</w:t>
      </w:r>
      <w:r w:rsidRPr="00E42CB7">
        <w:rPr>
          <w:rFonts w:cs="Arial"/>
        </w:rPr>
        <w:t>KS 5657) fällt für eine Beitragszusicherung im Sinne des erwähnten Gesetzes ausser Betracht, weil die Voraussetzung eines Einzugsgebiets von 29,4 ha innerhalb der Bauzonen nicht erfüllt ist.</w:t>
      </w:r>
    </w:p>
    <w:p w:rsidR="00703E15" w:rsidRDefault="00703E15" w:rsidP="00703E15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703E15" w:rsidRDefault="00703E15" w:rsidP="00703E15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03E15" w:rsidRPr="00E42CB7" w:rsidRDefault="00703E15" w:rsidP="00703E15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Stadt Zürich wird an die beitragsberechtigten Ausgaben für den</w:t>
      </w:r>
      <w:r>
        <w:rPr>
          <w:rFonts w:cs="Arial"/>
        </w:rPr>
        <w:t xml:space="preserve"> </w:t>
      </w:r>
      <w:r w:rsidRPr="00E42CB7">
        <w:rPr>
          <w:rFonts w:cs="Arial"/>
        </w:rPr>
        <w:t>Ersatz des Sammelkanals in der Kreuzstrasse, Abschnitt KS 5657</w:t>
      </w:r>
      <w:r>
        <w:rPr>
          <w:rFonts w:cs="Arial"/>
        </w:rPr>
        <w:t>-</w:t>
      </w:r>
      <w:r w:rsidRPr="00E42CB7">
        <w:rPr>
          <w:rFonts w:cs="Arial"/>
        </w:rPr>
        <w:t>KS</w:t>
      </w:r>
      <w:r>
        <w:rPr>
          <w:rFonts w:cs="Arial"/>
        </w:rPr>
        <w:t xml:space="preserve"> </w:t>
      </w:r>
      <w:r w:rsidRPr="00E42CB7">
        <w:rPr>
          <w:rFonts w:cs="Arial"/>
        </w:rPr>
        <w:t>H516, zu Lasten des Kontos 3015.5620.201</w:t>
      </w:r>
      <w:r>
        <w:rPr>
          <w:rFonts w:cs="Arial"/>
        </w:rPr>
        <w:t>. In</w:t>
      </w:r>
      <w:r w:rsidRPr="00E42CB7">
        <w:rPr>
          <w:rFonts w:cs="Arial"/>
        </w:rPr>
        <w:t>vestitionsbeiträge an Gemeinden, Genossenschaften und Zweckverbände für Abwasseranlagen,</w:t>
      </w:r>
      <w:r>
        <w:rPr>
          <w:rFonts w:cs="Arial"/>
        </w:rPr>
        <w:t xml:space="preserve"> </w:t>
      </w:r>
      <w:r w:rsidRPr="00E42CB7">
        <w:rPr>
          <w:rFonts w:cs="Arial"/>
        </w:rPr>
        <w:t>ein Kostenanteil von 5% zugesichert (AWA Nr. 270). Hiefür gelten die</w:t>
      </w:r>
      <w:r>
        <w:rPr>
          <w:rFonts w:cs="Arial"/>
        </w:rPr>
        <w:t xml:space="preserve"> </w:t>
      </w:r>
      <w:r w:rsidRPr="00E42CB7">
        <w:rPr>
          <w:rFonts w:cs="Arial"/>
        </w:rPr>
        <w:t>vom AGW erlassenen Allgemeinen Bedingungen für die Zusicherung</w:t>
      </w:r>
      <w:r>
        <w:rPr>
          <w:rFonts w:cs="Arial"/>
        </w:rPr>
        <w:t xml:space="preserve"> </w:t>
      </w:r>
      <w:r w:rsidRPr="00E42CB7">
        <w:rPr>
          <w:rFonts w:cs="Arial"/>
        </w:rPr>
        <w:t>von Staatsbeiträgen an Abwasseranlagen vom 29. Mai 1991 (Beilage).</w:t>
      </w:r>
    </w:p>
    <w:p w:rsidR="00703E15" w:rsidRPr="00E42CB7" w:rsidRDefault="00703E15" w:rsidP="00703E15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Zusicherung eines Kostenanteils an die Aufwendungen für den</w:t>
      </w:r>
      <w:r>
        <w:rPr>
          <w:rFonts w:cs="Arial"/>
        </w:rPr>
        <w:t xml:space="preserve"> </w:t>
      </w:r>
      <w:r w:rsidRPr="00E42CB7">
        <w:rPr>
          <w:rFonts w:cs="Arial"/>
        </w:rPr>
        <w:t>Ersatz des Kanalanschlusses aus der Mühlebachstrasse (KS 6990</w:t>
      </w:r>
      <w:r>
        <w:rPr>
          <w:rFonts w:cs="Arial"/>
        </w:rPr>
        <w:t>-</w:t>
      </w:r>
      <w:r w:rsidRPr="00E42CB7">
        <w:rPr>
          <w:rFonts w:cs="Arial"/>
        </w:rPr>
        <w:t>KS</w:t>
      </w:r>
      <w:r>
        <w:rPr>
          <w:rFonts w:cs="Arial"/>
        </w:rPr>
        <w:t xml:space="preserve"> </w:t>
      </w:r>
      <w:r w:rsidRPr="00E42CB7">
        <w:rPr>
          <w:rFonts w:cs="Arial"/>
        </w:rPr>
        <w:t>5657) entfällt.</w:t>
      </w:r>
    </w:p>
    <w:p w:rsidR="00703E15" w:rsidRPr="00E42CB7" w:rsidRDefault="00703E15" w:rsidP="00703E15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703E15" w:rsidRDefault="00703E15" w:rsidP="00703E15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Stadtrat von Zürich, 8022 Zürich, das Tiefbauamt der Stadt Zürich, 8023 Zürich, die Stadtentwässerung, Bändlistrasse 108, 8064 Zürich, die Locher &amp; Cie. AG, Pelikanplatz 5, 8022</w:t>
      </w:r>
      <w:r>
        <w:rPr>
          <w:rFonts w:cs="Arial"/>
        </w:rPr>
        <w:t xml:space="preserve"> </w:t>
      </w:r>
      <w:r w:rsidRPr="00E42CB7">
        <w:rPr>
          <w:rFonts w:cs="Arial"/>
        </w:rPr>
        <w:t>Zürich, sowie an die Direktionen der öffentlichen Bauten und des Innern.</w:t>
      </w:r>
    </w:p>
    <w:p w:rsidR="00703E15" w:rsidRDefault="00703E15" w:rsidP="00703E15">
      <w:pPr>
        <w:pStyle w:val="00Vorgabetext"/>
        <w:keepNext/>
        <w:keepLines/>
        <w:rPr>
          <w:rFonts w:cs="Arial"/>
        </w:rPr>
      </w:pPr>
    </w:p>
    <w:p w:rsidR="00703E15" w:rsidRDefault="00703E15" w:rsidP="00703E15">
      <w:pPr>
        <w:pStyle w:val="00Vorgabetext"/>
        <w:keepNext/>
        <w:keepLines/>
        <w:rPr>
          <w:rFonts w:cs="Arial"/>
        </w:rPr>
      </w:pPr>
    </w:p>
    <w:p w:rsidR="00BE768B" w:rsidRDefault="00703E15" w:rsidP="00703E15">
      <w:pPr>
        <w:pStyle w:val="00Vorgabetext"/>
        <w:keepNext/>
        <w:keepLines/>
      </w:pPr>
      <w:r>
        <w:rPr>
          <w:rFonts w:cs="Arial"/>
        </w:rPr>
        <w:t>[</w:t>
      </w:r>
      <w:r w:rsidRPr="00703E15">
        <w:rPr>
          <w:rFonts w:cs="Arial"/>
          <w:i/>
        </w:rPr>
        <w:t>Transkript: OCR (Überarbeitung: Team TKR)/14.09.2017</w:t>
      </w:r>
      <w:bookmarkStart w:id="1" w:name="_GoBack"/>
      <w:r w:rsidRPr="00703E1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E15" w:rsidRDefault="00703E15">
      <w:r>
        <w:separator/>
      </w:r>
    </w:p>
    <w:p w:rsidR="00703E15" w:rsidRDefault="00703E15"/>
    <w:p w:rsidR="00703E15" w:rsidRDefault="00703E15"/>
  </w:endnote>
  <w:endnote w:type="continuationSeparator" w:id="0">
    <w:p w:rsidR="00703E15" w:rsidRDefault="00703E15">
      <w:r>
        <w:continuationSeparator/>
      </w:r>
    </w:p>
    <w:p w:rsidR="00703E15" w:rsidRDefault="00703E15"/>
    <w:p w:rsidR="00703E15" w:rsidRDefault="00703E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E15" w:rsidRDefault="00703E15">
      <w:r>
        <w:separator/>
      </w:r>
    </w:p>
    <w:p w:rsidR="00703E15" w:rsidRDefault="00703E15"/>
    <w:p w:rsidR="00703E15" w:rsidRDefault="00703E15"/>
  </w:footnote>
  <w:footnote w:type="continuationSeparator" w:id="0">
    <w:p w:rsidR="00703E15" w:rsidRDefault="00703E15">
      <w:r>
        <w:continuationSeparator/>
      </w:r>
    </w:p>
    <w:p w:rsidR="00703E15" w:rsidRDefault="00703E15"/>
    <w:p w:rsidR="00703E15" w:rsidRDefault="00703E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03E1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03E1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1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3E15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B7C4B0-D6D6-4BC6-A99E-B0706BD8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3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AAC3A-742C-49DE-9773-32AE5EA4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380</Words>
  <Characters>2186</Characters>
  <Application>Microsoft Office Word</Application>
  <DocSecurity>0</DocSecurity>
  <PresentationFormat/>
  <Lines>312</Lines>
  <Paragraphs>285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