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C307E" w:rsidP="00931B1F">
            <w:pPr>
              <w:pStyle w:val="70SignaturX"/>
            </w:pPr>
            <w:r>
              <w:t>StAZH MM 3.204 RRB 1994/1500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C307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Infrastrukturanlagen des Flughafens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C307E"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C307E" w:rsidP="00931B1F">
            <w:pPr>
              <w:pStyle w:val="00Vorgabetext"/>
            </w:pPr>
            <w:r>
              <w:t>687</w:t>
            </w:r>
          </w:p>
        </w:tc>
      </w:tr>
    </w:tbl>
    <w:p w:rsidR="00616641" w:rsidRDefault="00616641" w:rsidP="0077655B">
      <w:pPr>
        <w:pStyle w:val="00Vorgabetext"/>
        <w:spacing w:before="0" w:after="60"/>
      </w:pPr>
    </w:p>
    <w:p w:rsidR="004C307E" w:rsidRDefault="004C307E" w:rsidP="004C307E">
      <w:pPr>
        <w:pStyle w:val="00Vorgabetext"/>
        <w:keepNext/>
        <w:keepLines/>
        <w:rPr>
          <w:rFonts w:cs="Arial"/>
        </w:rPr>
      </w:pPr>
      <w:bookmarkStart w:id="0" w:name="ContentText"/>
      <w:bookmarkEnd w:id="0"/>
      <w:r>
        <w:t>[</w:t>
      </w:r>
      <w:r w:rsidRPr="004C307E">
        <w:rPr>
          <w:i/>
        </w:rPr>
        <w:t>p. 687</w:t>
      </w:r>
      <w:r w:rsidRPr="004C307E">
        <w:t>]</w:t>
      </w:r>
      <w:r>
        <w:t xml:space="preserve"> </w:t>
      </w:r>
      <w:r w:rsidRPr="00E42CB7">
        <w:rPr>
          <w:rFonts w:cs="Arial"/>
        </w:rPr>
        <w:t>Die Direktionen der Volkswirtschaft und der öffentlichen Bauten unterbreiten einen Antrag vom 11. Mai 1994 über die Bewilligung eines Kredites für die Anpassung von Infrastrukturanlagen des Flughafens im Bereich des Borddienstgebäudes der Swissair. Der Regierungsrat zieht den</w:t>
      </w:r>
      <w:r>
        <w:rPr>
          <w:rFonts w:cs="Arial"/>
        </w:rPr>
        <w:t xml:space="preserve"> </w:t>
      </w:r>
      <w:r w:rsidRPr="00E42CB7">
        <w:rPr>
          <w:rFonts w:cs="Arial"/>
        </w:rPr>
        <w:t>Antrag in Beratung und verabschiedet ihn zuhanden des Kantonsrates</w:t>
      </w:r>
      <w:r>
        <w:rPr>
          <w:rFonts w:cs="Arial"/>
        </w:rPr>
        <w:t xml:space="preserve"> </w:t>
      </w:r>
      <w:r w:rsidRPr="00E42CB7">
        <w:rPr>
          <w:rFonts w:cs="Arial"/>
        </w:rPr>
        <w:t>(siehe Amtsblatt, Textteil, Seite 1021).</w:t>
      </w:r>
    </w:p>
    <w:p w:rsidR="004C307E" w:rsidRDefault="004C307E" w:rsidP="004C307E">
      <w:pPr>
        <w:pStyle w:val="00Vorgabetext"/>
        <w:keepNext/>
        <w:keepLines/>
        <w:rPr>
          <w:rFonts w:cs="Arial"/>
        </w:rPr>
      </w:pPr>
    </w:p>
    <w:p w:rsidR="004C307E" w:rsidRDefault="004C307E" w:rsidP="004C307E">
      <w:pPr>
        <w:pStyle w:val="00Vorgabetext"/>
        <w:keepNext/>
        <w:keepLines/>
        <w:rPr>
          <w:rFonts w:cs="Arial"/>
        </w:rPr>
      </w:pPr>
    </w:p>
    <w:p w:rsidR="00BE768B" w:rsidRDefault="004C307E" w:rsidP="004C307E">
      <w:pPr>
        <w:pStyle w:val="00Vorgabetext"/>
        <w:keepNext/>
        <w:keepLines/>
      </w:pPr>
      <w:r>
        <w:rPr>
          <w:rFonts w:cs="Arial"/>
        </w:rPr>
        <w:t>[</w:t>
      </w:r>
      <w:r w:rsidRPr="004C307E">
        <w:rPr>
          <w:rFonts w:cs="Arial"/>
          <w:i/>
        </w:rPr>
        <w:t>Transkript: OCR (Überarbeitung: Team TKR)/14.09.2017</w:t>
      </w:r>
      <w:bookmarkStart w:id="1" w:name="_GoBack"/>
      <w:r w:rsidRPr="004C307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07E" w:rsidRDefault="004C307E">
      <w:r>
        <w:separator/>
      </w:r>
    </w:p>
    <w:p w:rsidR="004C307E" w:rsidRDefault="004C307E"/>
    <w:p w:rsidR="004C307E" w:rsidRDefault="004C307E"/>
  </w:endnote>
  <w:endnote w:type="continuationSeparator" w:id="0">
    <w:p w:rsidR="004C307E" w:rsidRDefault="004C307E">
      <w:r>
        <w:continuationSeparator/>
      </w:r>
    </w:p>
    <w:p w:rsidR="004C307E" w:rsidRDefault="004C307E"/>
    <w:p w:rsidR="004C307E" w:rsidRDefault="004C3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07E" w:rsidRDefault="004C307E">
      <w:r>
        <w:separator/>
      </w:r>
    </w:p>
    <w:p w:rsidR="004C307E" w:rsidRDefault="004C307E"/>
    <w:p w:rsidR="004C307E" w:rsidRDefault="004C307E"/>
  </w:footnote>
  <w:footnote w:type="continuationSeparator" w:id="0">
    <w:p w:rsidR="004C307E" w:rsidRDefault="004C307E">
      <w:r>
        <w:continuationSeparator/>
      </w:r>
    </w:p>
    <w:p w:rsidR="004C307E" w:rsidRDefault="004C307E"/>
    <w:p w:rsidR="004C307E" w:rsidRDefault="004C30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C307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C307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7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C307E"/>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4AE921-647C-4EFA-B375-7045E5F4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841EC-B5C9-4AC3-AA8D-66A20670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75</Words>
  <Characters>486</Characters>
  <Application>Microsoft Office Word</Application>
  <DocSecurity>0</DocSecurity>
  <PresentationFormat/>
  <Lines>48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515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Infrastrukturanlagen des Flughafens</dc:subject>
  <dc:creator>Staatsarchiv des Kantons Zürich</dc:creator>
  <cp:lastModifiedBy>Mirjam Stadler</cp:lastModifiedBy>
  <cp:revision>1</cp:revision>
  <cp:lastPrinted>2012-06-15T14:37:00Z</cp:lastPrinted>
  <dcterms:created xsi:type="dcterms:W3CDTF">2017-09-14T06:50:00Z</dcterms:created>
  <dcterms:modified xsi:type="dcterms:W3CDTF">2017-09-14T06:50:00Z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