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A2CFA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1994/1512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A2CF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Wasserversorgung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A2CFA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A2CFA" w:rsidP="00931B1F">
            <w:pPr>
              <w:pStyle w:val="00Vorgabetext"/>
            </w:pPr>
            <w:r>
              <w:t>689–690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A2CFA" w:rsidRPr="001142E9" w:rsidRDefault="006A2CFA" w:rsidP="006A2CF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A2CFA">
        <w:rPr>
          <w:i/>
        </w:rPr>
        <w:t>p. 689</w:t>
      </w:r>
      <w:r w:rsidRPr="006A2CFA">
        <w:t>]</w:t>
      </w:r>
      <w:r>
        <w:t xml:space="preserve"> </w:t>
      </w:r>
      <w:r w:rsidRPr="001142E9">
        <w:rPr>
          <w:rFonts w:cs="Arial"/>
        </w:rPr>
        <w:t>Mit Eingabe vom 19. April 1994 ersuchte die Wasserversorgung der</w:t>
      </w:r>
      <w:r>
        <w:rPr>
          <w:rFonts w:cs="Arial"/>
        </w:rPr>
        <w:t xml:space="preserve"> </w:t>
      </w:r>
      <w:r w:rsidRPr="001142E9">
        <w:rPr>
          <w:rFonts w:cs="Arial"/>
        </w:rPr>
        <w:t>Stadt Zürich um die Projektgenehmigung und die Zusicherung einer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Subvention an die auf Fr. 3 360000 veranschlagten Kosten für die Sanierung des Wasserleitungsnetzes in der </w:t>
      </w:r>
      <w:proofErr w:type="spellStart"/>
      <w:r w:rsidRPr="001142E9">
        <w:rPr>
          <w:rFonts w:cs="Arial"/>
        </w:rPr>
        <w:t>Zurlindenstrasse</w:t>
      </w:r>
      <w:proofErr w:type="spellEnd"/>
      <w:r w:rsidRPr="001142E9">
        <w:rPr>
          <w:rFonts w:cs="Arial"/>
        </w:rPr>
        <w:t>.</w:t>
      </w:r>
    </w:p>
    <w:p w:rsidR="006A2CFA" w:rsidRPr="001142E9" w:rsidRDefault="006A2CFA" w:rsidP="006A2CFA">
      <w:pPr>
        <w:spacing w:before="60"/>
        <w:rPr>
          <w:rFonts w:cs="Arial"/>
        </w:rPr>
      </w:pPr>
      <w:r w:rsidRPr="001142E9">
        <w:rPr>
          <w:rFonts w:cs="Arial"/>
        </w:rPr>
        <w:t xml:space="preserve">Mit der Sanierung der undichten Hauptwasserkanäle in der </w:t>
      </w:r>
      <w:proofErr w:type="spellStart"/>
      <w:r w:rsidRPr="001142E9">
        <w:rPr>
          <w:rFonts w:cs="Arial"/>
        </w:rPr>
        <w:t>Zurlindenstrasse</w:t>
      </w:r>
      <w:proofErr w:type="spellEnd"/>
      <w:r w:rsidRPr="001142E9">
        <w:rPr>
          <w:rFonts w:cs="Arial"/>
        </w:rPr>
        <w:t xml:space="preserve"> bietet sich die günstige Gelegenheit, die alten störungsanfälligen Wasserleitungen im Abschnitt </w:t>
      </w:r>
      <w:proofErr w:type="spellStart"/>
      <w:r w:rsidRPr="001142E9">
        <w:rPr>
          <w:rFonts w:cs="Arial"/>
        </w:rPr>
        <w:t>Manessestrasse</w:t>
      </w:r>
      <w:proofErr w:type="spellEnd"/>
      <w:r w:rsidRPr="001142E9">
        <w:rPr>
          <w:rFonts w:cs="Arial"/>
        </w:rPr>
        <w:t xml:space="preserve"> bis Kalkbreitestrasse</w:t>
      </w:r>
      <w:r>
        <w:rPr>
          <w:rFonts w:cs="Arial"/>
        </w:rPr>
        <w:t xml:space="preserve"> </w:t>
      </w:r>
      <w:r w:rsidRPr="001142E9">
        <w:rPr>
          <w:rFonts w:cs="Arial"/>
        </w:rPr>
        <w:t>zu erneuern. Gleichzeitig können zur Verbesserung des Brandschutzes</w:t>
      </w:r>
      <w:r>
        <w:rPr>
          <w:rFonts w:cs="Arial"/>
        </w:rPr>
        <w:t xml:space="preserve"> </w:t>
      </w:r>
      <w:r w:rsidRPr="001142E9">
        <w:rPr>
          <w:rFonts w:cs="Arial"/>
        </w:rPr>
        <w:t>die bestehenden Unterflurhydranten durch fünf neue Überflurhydranten ersetzt werden.</w:t>
      </w:r>
    </w:p>
    <w:p w:rsidR="006A2CFA" w:rsidRPr="001142E9" w:rsidRDefault="006A2CFA" w:rsidP="006A2CFA">
      <w:pPr>
        <w:spacing w:before="60"/>
        <w:rPr>
          <w:rFonts w:cs="Arial"/>
        </w:rPr>
      </w:pPr>
      <w:r w:rsidRPr="001142E9">
        <w:rPr>
          <w:rFonts w:cs="Arial"/>
        </w:rPr>
        <w:t>Aufgrund von § 31 des Gesetzes über die Feuerpolizei und das Feuerwehrwesen vom 24. September 1978 ist der Ausbau subventionsberechtigt. Bei einem Kostenvoranschlag von insgesamt Fr. 3 360000 für</w:t>
      </w:r>
      <w:r>
        <w:rPr>
          <w:rFonts w:cs="Arial"/>
        </w:rPr>
        <w:t xml:space="preserve"> </w:t>
      </w:r>
      <w:r w:rsidRPr="001142E9">
        <w:rPr>
          <w:rFonts w:cs="Arial"/>
        </w:rPr>
        <w:t>die projektierten Ausbauten ergeben sich anrechenbare Kosten von rund</w:t>
      </w:r>
      <w:r>
        <w:rPr>
          <w:rFonts w:cs="Arial"/>
        </w:rPr>
        <w:t xml:space="preserve"> </w:t>
      </w:r>
      <w:r w:rsidRPr="001142E9">
        <w:rPr>
          <w:rFonts w:cs="Arial"/>
        </w:rPr>
        <w:t>Fr. 3 000000. Davon entfallen für die Leitungsbauten DN 300 mm rund</w:t>
      </w:r>
      <w:r>
        <w:rPr>
          <w:rFonts w:cs="Arial"/>
        </w:rPr>
        <w:t xml:space="preserve"> </w:t>
      </w:r>
      <w:r w:rsidRPr="001142E9">
        <w:rPr>
          <w:rFonts w:cs="Arial"/>
        </w:rPr>
        <w:t>Fr. 2 700000, wovon für die B</w:t>
      </w:r>
      <w:r>
        <w:rPr>
          <w:rFonts w:cs="Arial"/>
        </w:rPr>
        <w:t>edürfnisse des Löschwesens 45%</w:t>
      </w:r>
      <w:r w:rsidRPr="001142E9">
        <w:rPr>
          <w:rFonts w:cs="Arial"/>
        </w:rPr>
        <w:t xml:space="preserve"> als subventionsberechtigt anerkannt werden können. Für die übrigen Leitungen mit DN 150 und 200 mm mit anrechenbaren Aufwendungen von</w:t>
      </w:r>
      <w:r>
        <w:rPr>
          <w:rFonts w:cs="Arial"/>
        </w:rPr>
        <w:t xml:space="preserve"> </w:t>
      </w:r>
      <w:r w:rsidRPr="001142E9">
        <w:rPr>
          <w:rFonts w:cs="Arial"/>
        </w:rPr>
        <w:t>rund Fr. 300000 beträgt dieser Anteil 50%.</w:t>
      </w:r>
    </w:p>
    <w:p w:rsidR="006A2CFA" w:rsidRPr="001142E9" w:rsidRDefault="006A2CFA" w:rsidP="006A2CFA">
      <w:pPr>
        <w:spacing w:before="60"/>
        <w:rPr>
          <w:rFonts w:cs="Arial"/>
        </w:rPr>
      </w:pPr>
      <w:r w:rsidRPr="001142E9">
        <w:rPr>
          <w:rFonts w:cs="Arial"/>
        </w:rPr>
        <w:t>Die Subvention richtet sich nach § 9 VO über die Staatsbeiträge an</w:t>
      </w:r>
      <w:r>
        <w:rPr>
          <w:rFonts w:cs="Arial"/>
        </w:rPr>
        <w:t xml:space="preserve"> </w:t>
      </w:r>
      <w:r w:rsidRPr="001142E9">
        <w:rPr>
          <w:rFonts w:cs="Arial"/>
        </w:rPr>
        <w:t>den Brandschutz vom 18. September 1991. Bei dem 1994 für die Stadt</w:t>
      </w:r>
      <w:r>
        <w:rPr>
          <w:rFonts w:cs="Arial"/>
        </w:rPr>
        <w:t xml:space="preserve"> </w:t>
      </w:r>
      <w:r w:rsidRPr="001142E9">
        <w:rPr>
          <w:rFonts w:cs="Arial"/>
        </w:rPr>
        <w:t>Zürich massgeblichen Finanzkraftindex von 118 ergibt sich eine Subvention von 10% bzw. höchstens Fr. 136</w:t>
      </w:r>
      <w:r>
        <w:rPr>
          <w:rFonts w:cs="Arial"/>
        </w:rPr>
        <w:t> </w:t>
      </w:r>
      <w:r w:rsidRPr="001142E9">
        <w:rPr>
          <w:rFonts w:cs="Arial"/>
        </w:rPr>
        <w:t>500. Der Betrag wird in die Voranschläge 1995/96 aufgenommen und ist dem Feuerlöschwesen zu belasten.</w:t>
      </w:r>
    </w:p>
    <w:p w:rsidR="006A2CFA" w:rsidRDefault="006A2CFA" w:rsidP="006A2CFA">
      <w:pPr>
        <w:spacing w:before="60"/>
        <w:rPr>
          <w:rFonts w:cs="Arial"/>
        </w:rPr>
      </w:pPr>
      <w:r w:rsidRPr="001142E9">
        <w:rPr>
          <w:rFonts w:cs="Arial"/>
        </w:rPr>
        <w:t>Auf Antrag der Direktion des Innern</w:t>
      </w:r>
    </w:p>
    <w:p w:rsidR="006A2CFA" w:rsidRDefault="006A2CFA" w:rsidP="006A2CFA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6A2CFA" w:rsidRPr="008B4834" w:rsidRDefault="006A2CFA" w:rsidP="008B4834">
      <w:pPr>
        <w:pStyle w:val="00Vorgabetext"/>
      </w:pPr>
      <w:r>
        <w:t xml:space="preserve"> // [</w:t>
      </w:r>
      <w:r w:rsidRPr="006A2CFA">
        <w:rPr>
          <w:i/>
        </w:rPr>
        <w:t>p. 690</w:t>
      </w:r>
      <w:r w:rsidRPr="006A2CFA">
        <w:t>]</w:t>
      </w:r>
      <w:r w:rsidR="008B4834">
        <w:t xml:space="preserve"> </w:t>
      </w:r>
      <w:bookmarkStart w:id="1" w:name="_GoBack"/>
      <w:bookmarkEnd w:id="1"/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Das Projekt der Wasserversorgung der Stadt Zürich für die Erneuerung der Wasserversorgungs</w:t>
      </w:r>
      <w:r>
        <w:rPr>
          <w:rFonts w:cs="Arial"/>
        </w:rPr>
        <w:t>-</w:t>
      </w:r>
      <w:r w:rsidRPr="001142E9">
        <w:rPr>
          <w:rFonts w:cs="Arial"/>
        </w:rPr>
        <w:t xml:space="preserve"> und </w:t>
      </w:r>
      <w:proofErr w:type="spellStart"/>
      <w:r w:rsidRPr="001142E9">
        <w:rPr>
          <w:rFonts w:cs="Arial"/>
        </w:rPr>
        <w:t>Hydrantenanlage</w:t>
      </w:r>
      <w:proofErr w:type="spellEnd"/>
      <w:r w:rsidRPr="001142E9">
        <w:rPr>
          <w:rFonts w:cs="Arial"/>
        </w:rPr>
        <w:t xml:space="preserve"> in der </w:t>
      </w:r>
      <w:proofErr w:type="spellStart"/>
      <w:r w:rsidRPr="001142E9">
        <w:rPr>
          <w:rFonts w:cs="Arial"/>
        </w:rPr>
        <w:t>Zurlindenstrasse</w:t>
      </w:r>
      <w:proofErr w:type="spellEnd"/>
      <w:r w:rsidRPr="001142E9">
        <w:rPr>
          <w:rFonts w:cs="Arial"/>
        </w:rPr>
        <w:t xml:space="preserve">, Teilstück </w:t>
      </w:r>
      <w:proofErr w:type="spellStart"/>
      <w:r w:rsidRPr="001142E9">
        <w:rPr>
          <w:rFonts w:cs="Arial"/>
        </w:rPr>
        <w:t>Manesse</w:t>
      </w:r>
      <w:proofErr w:type="spellEnd"/>
      <w:r>
        <w:rPr>
          <w:rFonts w:cs="Arial"/>
        </w:rPr>
        <w:t>-</w:t>
      </w:r>
      <w:r w:rsidRPr="001142E9">
        <w:rPr>
          <w:rFonts w:cs="Arial"/>
        </w:rPr>
        <w:t xml:space="preserve"> bis Kalkbreitestrasse, wird unter Bedingungen genehmigt.</w:t>
      </w:r>
    </w:p>
    <w:p w:rsidR="006A2CFA" w:rsidRPr="001142E9" w:rsidRDefault="006A2CFA" w:rsidP="006A2CFA">
      <w:pPr>
        <w:spacing w:before="60"/>
        <w:rPr>
          <w:rFonts w:cs="Arial"/>
        </w:rPr>
      </w:pPr>
      <w:r w:rsidRPr="001142E9">
        <w:rPr>
          <w:rFonts w:cs="Arial"/>
        </w:rPr>
        <w:t>Massgebende Projektunterlagen:</w:t>
      </w:r>
    </w:p>
    <w:p w:rsidR="006A2CFA" w:rsidRPr="001142E9" w:rsidRDefault="006A2CFA" w:rsidP="006A2CFA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 xml:space="preserve">Subventionsplan </w:t>
      </w:r>
      <w:proofErr w:type="spellStart"/>
      <w:r w:rsidRPr="001142E9">
        <w:rPr>
          <w:rFonts w:cs="Arial"/>
        </w:rPr>
        <w:t>Zurlindenstrasse</w:t>
      </w:r>
      <w:proofErr w:type="spellEnd"/>
      <w:r w:rsidRPr="001142E9">
        <w:rPr>
          <w:rFonts w:cs="Arial"/>
        </w:rPr>
        <w:t>, Situation 1 :2500</w:t>
      </w:r>
    </w:p>
    <w:p w:rsidR="006A2CFA" w:rsidRPr="001142E9" w:rsidRDefault="006A2CFA" w:rsidP="006A2CFA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Gesuch vom 19. April 1994 mit Kostenaufstellung</w:t>
      </w:r>
    </w:p>
    <w:p w:rsidR="006A2CFA" w:rsidRPr="001142E9" w:rsidRDefault="006A2CFA" w:rsidP="006A2CFA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Auszug aus dem Protokoll des Stadtrates von Zürich vom 24. November 1993</w:t>
      </w:r>
    </w:p>
    <w:p w:rsidR="006A2CFA" w:rsidRPr="001142E9" w:rsidRDefault="006A2CFA" w:rsidP="006A2CFA">
      <w:pPr>
        <w:tabs>
          <w:tab w:val="left" w:pos="598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Der Stadt Zürich wird an die Kosten für die Erweiterung der Wasserversorgungs</w:t>
      </w:r>
      <w:r>
        <w:rPr>
          <w:rFonts w:cs="Arial"/>
        </w:rPr>
        <w:t>-</w:t>
      </w:r>
      <w:r w:rsidRPr="001142E9">
        <w:rPr>
          <w:rFonts w:cs="Arial"/>
        </w:rPr>
        <w:t xml:space="preserve"> und </w:t>
      </w:r>
      <w:proofErr w:type="spellStart"/>
      <w:r w:rsidRPr="001142E9">
        <w:rPr>
          <w:rFonts w:cs="Arial"/>
        </w:rPr>
        <w:t>Hydrantenanlage</w:t>
      </w:r>
      <w:proofErr w:type="spellEnd"/>
      <w:r w:rsidRPr="001142E9">
        <w:rPr>
          <w:rFonts w:cs="Arial"/>
        </w:rPr>
        <w:t xml:space="preserve"> in der </w:t>
      </w:r>
      <w:proofErr w:type="spellStart"/>
      <w:r w:rsidRPr="001142E9">
        <w:rPr>
          <w:rFonts w:cs="Arial"/>
        </w:rPr>
        <w:t>Zurlindenstrasse</w:t>
      </w:r>
      <w:proofErr w:type="spellEnd"/>
      <w:r w:rsidRPr="001142E9">
        <w:rPr>
          <w:rFonts w:cs="Arial"/>
        </w:rPr>
        <w:t xml:space="preserve">, Abschnitt </w:t>
      </w:r>
      <w:proofErr w:type="spellStart"/>
      <w:r w:rsidRPr="001142E9">
        <w:rPr>
          <w:rFonts w:cs="Arial"/>
        </w:rPr>
        <w:t>Manessestrasse</w:t>
      </w:r>
      <w:proofErr w:type="spellEnd"/>
      <w:r w:rsidRPr="001142E9">
        <w:rPr>
          <w:rFonts w:cs="Arial"/>
        </w:rPr>
        <w:t xml:space="preserve"> bis Kalkbreitestrasse, zu Lasten der Gebäudeversicherung eine Subvention zugesichert. Subventionsberechtigt sind 45%</w:t>
      </w:r>
      <w:r>
        <w:rPr>
          <w:rFonts w:cs="Arial"/>
        </w:rPr>
        <w:t xml:space="preserve"> </w:t>
      </w:r>
      <w:r w:rsidRPr="001142E9">
        <w:rPr>
          <w:rFonts w:cs="Arial"/>
        </w:rPr>
        <w:t>der anrechenbaren Kosten für die Leitungsbauten DN 300 mm (Fr.</w:t>
      </w:r>
      <w:r>
        <w:rPr>
          <w:rFonts w:cs="Arial"/>
        </w:rPr>
        <w:t xml:space="preserve"> </w:t>
      </w:r>
      <w:r w:rsidRPr="001142E9">
        <w:rPr>
          <w:rFonts w:cs="Arial"/>
        </w:rPr>
        <w:t>2 700000) bzw. 50% der übrigen anrechenbaren Aufwendungen (Fr.</w:t>
      </w:r>
      <w:r>
        <w:rPr>
          <w:rFonts w:cs="Arial"/>
        </w:rPr>
        <w:t xml:space="preserve"> </w:t>
      </w:r>
      <w:r w:rsidRPr="001142E9">
        <w:rPr>
          <w:rFonts w:cs="Arial"/>
        </w:rPr>
        <w:lastRenderedPageBreak/>
        <w:t>300000). Die Subvention beträgt 10%, insgesamt höchstens Fr. 136</w:t>
      </w:r>
      <w:r>
        <w:rPr>
          <w:rFonts w:cs="Arial"/>
        </w:rPr>
        <w:t> </w:t>
      </w:r>
      <w:r w:rsidRPr="001142E9">
        <w:rPr>
          <w:rFonts w:cs="Arial"/>
        </w:rPr>
        <w:t>500.</w:t>
      </w:r>
      <w:r>
        <w:rPr>
          <w:rFonts w:cs="Arial"/>
        </w:rPr>
        <w:t xml:space="preserve"> </w:t>
      </w:r>
      <w:r w:rsidRPr="001142E9">
        <w:rPr>
          <w:rFonts w:cs="Arial"/>
        </w:rPr>
        <w:t>Die definitive Subvention erfolgt gemäss § 9 Abs. 1 VO über die Wasserversorgung zu Lasten des Kontos 9000.303.5621, Beiträge an das Feuerlöschwesen (Wasserversorgung).</w:t>
      </w:r>
    </w:p>
    <w:p w:rsidR="006A2CFA" w:rsidRPr="001142E9" w:rsidRDefault="006A2CFA" w:rsidP="006A2CFA">
      <w:pPr>
        <w:spacing w:before="60"/>
        <w:rPr>
          <w:rFonts w:cs="Arial"/>
        </w:rPr>
      </w:pPr>
      <w:r w:rsidRPr="001142E9">
        <w:rPr>
          <w:rFonts w:cs="Arial"/>
        </w:rPr>
        <w:t>Für diese Subventionszusicherung gelten nebst den im Projekt enthaltenen Anforderungen folgende Bestimmungen:</w:t>
      </w:r>
    </w:p>
    <w:p w:rsidR="006A2CFA" w:rsidRPr="001142E9" w:rsidRDefault="006A2CFA" w:rsidP="006A2CFA">
      <w:pPr>
        <w:tabs>
          <w:tab w:val="left" w:pos="260"/>
        </w:tabs>
        <w:spacing w:before="60"/>
        <w:rPr>
          <w:rFonts w:cs="Arial"/>
        </w:rPr>
      </w:pPr>
      <w:r w:rsidRPr="001142E9">
        <w:rPr>
          <w:rFonts w:cs="Arial"/>
        </w:rPr>
        <w:t>1.</w:t>
      </w:r>
      <w:r>
        <w:rPr>
          <w:rFonts w:cs="Arial"/>
        </w:rPr>
        <w:t xml:space="preserve"> </w:t>
      </w:r>
      <w:r w:rsidRPr="001142E9">
        <w:rPr>
          <w:rFonts w:cs="Arial"/>
        </w:rPr>
        <w:t>Die beigelegten Allgemeinen Bedingungen für die Zusicherung von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Beiträgen an Wasserversorgungsanlagen (Ausgabe 1980). </w:t>
      </w:r>
      <w:proofErr w:type="spellStart"/>
      <w:r w:rsidRPr="001142E9">
        <w:rPr>
          <w:rFonts w:cs="Arial"/>
        </w:rPr>
        <w:t>Baufrist</w:t>
      </w:r>
      <w:proofErr w:type="spellEnd"/>
      <w:r>
        <w:rPr>
          <w:rFonts w:cs="Arial"/>
        </w:rPr>
        <w:t xml:space="preserve"> </w:t>
      </w:r>
      <w:r w:rsidRPr="001142E9">
        <w:rPr>
          <w:rFonts w:cs="Arial"/>
        </w:rPr>
        <w:t>31. Dezember 1998</w:t>
      </w:r>
      <w:r>
        <w:rPr>
          <w:rFonts w:cs="Arial"/>
        </w:rPr>
        <w:t>; vorbehalten</w:t>
      </w:r>
      <w:r w:rsidRPr="001142E9">
        <w:rPr>
          <w:rFonts w:cs="Arial"/>
        </w:rPr>
        <w:t xml:space="preserve"> bleiben geforderte Erstellungstermine hinsichtlich des Brandschutzes.</w:t>
      </w:r>
    </w:p>
    <w:p w:rsidR="006A2CFA" w:rsidRPr="001142E9" w:rsidRDefault="006A2CFA" w:rsidP="006A2CFA">
      <w:pPr>
        <w:tabs>
          <w:tab w:val="left" w:pos="274"/>
        </w:tabs>
        <w:spacing w:before="60"/>
        <w:rPr>
          <w:rFonts w:cs="Arial"/>
        </w:rPr>
      </w:pPr>
      <w:r w:rsidRPr="001142E9">
        <w:rPr>
          <w:rFonts w:cs="Arial"/>
        </w:rPr>
        <w:t>2.</w:t>
      </w:r>
      <w:r>
        <w:rPr>
          <w:rFonts w:cs="Arial"/>
        </w:rPr>
        <w:t xml:space="preserve"> </w:t>
      </w:r>
      <w:r w:rsidRPr="001142E9">
        <w:rPr>
          <w:rFonts w:cs="Arial"/>
        </w:rPr>
        <w:t>Die Ausrichtung der Subvention erfolgt nach Massgabe der im gegebenen Zeitpunkt geltenden Vorschriften und verfügbaren Voranschlagskredite.</w:t>
      </w:r>
    </w:p>
    <w:p w:rsidR="006A2CFA" w:rsidRPr="001142E9" w:rsidRDefault="006A2CFA" w:rsidP="006A2CFA">
      <w:pPr>
        <w:tabs>
          <w:tab w:val="left" w:pos="274"/>
        </w:tabs>
        <w:spacing w:before="60"/>
        <w:rPr>
          <w:rFonts w:cs="Arial"/>
        </w:rPr>
      </w:pPr>
      <w:r w:rsidRPr="001142E9">
        <w:rPr>
          <w:rFonts w:cs="Arial"/>
        </w:rPr>
        <w:t>3.</w:t>
      </w:r>
      <w:r>
        <w:rPr>
          <w:rFonts w:cs="Arial"/>
        </w:rPr>
        <w:t xml:space="preserve"> </w:t>
      </w:r>
      <w:r w:rsidRPr="001142E9">
        <w:rPr>
          <w:rFonts w:cs="Arial"/>
        </w:rPr>
        <w:t>Besondere Bedingungen:</w:t>
      </w:r>
    </w:p>
    <w:p w:rsidR="006A2CFA" w:rsidRPr="001142E9" w:rsidRDefault="006A2CFA" w:rsidP="006A2CFA">
      <w:pPr>
        <w:tabs>
          <w:tab w:val="left" w:pos="626"/>
        </w:tabs>
        <w:spacing w:before="60"/>
        <w:rPr>
          <w:rFonts w:cs="Arial"/>
        </w:rPr>
      </w:pPr>
      <w:r w:rsidRPr="001142E9">
        <w:rPr>
          <w:rFonts w:cs="Arial"/>
        </w:rPr>
        <w:t>3.1</w:t>
      </w:r>
      <w:r>
        <w:rPr>
          <w:rFonts w:cs="Arial"/>
        </w:rPr>
        <w:t xml:space="preserve"> </w:t>
      </w:r>
      <w:r w:rsidRPr="001142E9">
        <w:rPr>
          <w:rFonts w:cs="Arial"/>
        </w:rPr>
        <w:t>Die Verlegung der Rohrleitungen hat nach den Richtlinien für</w:t>
      </w:r>
      <w:r>
        <w:rPr>
          <w:rFonts w:cs="Arial"/>
        </w:rPr>
        <w:t xml:space="preserve"> </w:t>
      </w:r>
      <w:r w:rsidRPr="001142E9">
        <w:rPr>
          <w:rFonts w:cs="Arial"/>
        </w:rPr>
        <w:t>den Bau von Trink Wasserleitungen des Schweizerischen Vereins</w:t>
      </w:r>
      <w:r>
        <w:rPr>
          <w:rFonts w:cs="Arial"/>
        </w:rPr>
        <w:t xml:space="preserve"> </w:t>
      </w:r>
      <w:r w:rsidRPr="001142E9">
        <w:rPr>
          <w:rFonts w:cs="Arial"/>
        </w:rPr>
        <w:t>des Gas</w:t>
      </w:r>
      <w:r>
        <w:rPr>
          <w:rFonts w:cs="Arial"/>
        </w:rPr>
        <w:t>-</w:t>
      </w:r>
      <w:r w:rsidRPr="001142E9">
        <w:rPr>
          <w:rFonts w:cs="Arial"/>
        </w:rPr>
        <w:t xml:space="preserve"> und Wasserfaches (SVGW) zu erfolgen.</w:t>
      </w:r>
    </w:p>
    <w:p w:rsidR="006A2CFA" w:rsidRPr="001142E9" w:rsidRDefault="006A2CFA" w:rsidP="006A2CFA">
      <w:pPr>
        <w:tabs>
          <w:tab w:val="left" w:pos="650"/>
        </w:tabs>
        <w:spacing w:before="60"/>
        <w:rPr>
          <w:rFonts w:cs="Arial"/>
        </w:rPr>
      </w:pPr>
      <w:r w:rsidRPr="001142E9">
        <w:rPr>
          <w:rFonts w:cs="Arial"/>
        </w:rPr>
        <w:t>3.2</w:t>
      </w:r>
      <w:r>
        <w:rPr>
          <w:rFonts w:cs="Arial"/>
        </w:rPr>
        <w:t xml:space="preserve"> </w:t>
      </w:r>
      <w:r w:rsidRPr="001142E9">
        <w:rPr>
          <w:rFonts w:cs="Arial"/>
        </w:rPr>
        <w:t>Die Aufwendungen für die Demontage, den Abbruch und die</w:t>
      </w:r>
      <w:r>
        <w:rPr>
          <w:rFonts w:cs="Arial"/>
        </w:rPr>
        <w:t xml:space="preserve"> </w:t>
      </w:r>
      <w:r w:rsidRPr="001142E9">
        <w:rPr>
          <w:rFonts w:cs="Arial"/>
        </w:rPr>
        <w:t>Entsorgung von alten Anlageteilen sowie für die Quellwasserleitungen, die Hausanschlüsse und Provisorien sind nicht subventionsberechtigt und müssen in der Abrechnung separat aufgeführt werden.</w:t>
      </w:r>
    </w:p>
    <w:p w:rsidR="006A2CFA" w:rsidRPr="001142E9" w:rsidRDefault="006A2CFA" w:rsidP="006A2CFA">
      <w:pPr>
        <w:tabs>
          <w:tab w:val="left" w:pos="650"/>
        </w:tabs>
        <w:spacing w:before="60"/>
        <w:rPr>
          <w:rFonts w:cs="Arial"/>
        </w:rPr>
      </w:pPr>
      <w:r w:rsidRPr="001142E9">
        <w:rPr>
          <w:rFonts w:cs="Arial"/>
        </w:rPr>
        <w:t>3.3</w:t>
      </w:r>
      <w:r>
        <w:rPr>
          <w:rFonts w:cs="Arial"/>
        </w:rPr>
        <w:t xml:space="preserve"> </w:t>
      </w:r>
      <w:r w:rsidRPr="001142E9">
        <w:rPr>
          <w:rFonts w:cs="Arial"/>
        </w:rPr>
        <w:t>Als Wasserbezugsorte sind an den Plan bezeichneten Stellen fünf</w:t>
      </w:r>
      <w:r>
        <w:rPr>
          <w:rFonts w:cs="Arial"/>
        </w:rPr>
        <w:t xml:space="preserve"> </w:t>
      </w:r>
      <w:r w:rsidRPr="001142E9">
        <w:rPr>
          <w:rFonts w:cs="Arial"/>
        </w:rPr>
        <w:t>Überflurhydranten einzubauen. Die Hydranten müssen gut</w:t>
      </w:r>
      <w:r>
        <w:rPr>
          <w:rFonts w:cs="Arial"/>
        </w:rPr>
        <w:t xml:space="preserve"> </w:t>
      </w:r>
      <w:r w:rsidRPr="001142E9">
        <w:rPr>
          <w:rFonts w:cs="Arial"/>
        </w:rPr>
        <w:t>sichtbar und für die Feuerwehr mit einem mobilen Löschgerät jederzeit erreichbar sein.</w:t>
      </w:r>
    </w:p>
    <w:p w:rsidR="006A2CFA" w:rsidRPr="001142E9" w:rsidRDefault="006A2CFA" w:rsidP="006A2CFA">
      <w:pPr>
        <w:tabs>
          <w:tab w:val="left" w:pos="650"/>
        </w:tabs>
        <w:spacing w:before="60"/>
        <w:rPr>
          <w:rFonts w:cs="Arial"/>
        </w:rPr>
      </w:pPr>
      <w:r w:rsidRPr="001142E9">
        <w:rPr>
          <w:rFonts w:cs="Arial"/>
        </w:rPr>
        <w:t>3.4</w:t>
      </w:r>
      <w:r>
        <w:rPr>
          <w:rFonts w:cs="Arial"/>
        </w:rPr>
        <w:t xml:space="preserve"> </w:t>
      </w:r>
      <w:r w:rsidRPr="001142E9">
        <w:rPr>
          <w:rFonts w:cs="Arial"/>
        </w:rPr>
        <w:t>Die Aufwendungen für die Leitungsbauten DN 150/200 mm</w:t>
      </w:r>
      <w:r>
        <w:rPr>
          <w:rFonts w:cs="Arial"/>
        </w:rPr>
        <w:t xml:space="preserve"> </w:t>
      </w:r>
      <w:r w:rsidRPr="001142E9">
        <w:rPr>
          <w:rFonts w:cs="Arial"/>
        </w:rPr>
        <w:t>bzw. DN 300 mm müssen in der Abrechnung separat aufgeführt</w:t>
      </w:r>
      <w:r>
        <w:rPr>
          <w:rFonts w:cs="Arial"/>
        </w:rPr>
        <w:t xml:space="preserve"> </w:t>
      </w:r>
      <w:r w:rsidRPr="001142E9">
        <w:rPr>
          <w:rFonts w:cs="Arial"/>
        </w:rPr>
        <w:t>werden, da der subventionsberechtigte Anteil verschieden ist.</w:t>
      </w:r>
    </w:p>
    <w:p w:rsidR="006A2CFA" w:rsidRPr="001142E9" w:rsidRDefault="006A2CFA" w:rsidP="006A2CFA">
      <w:pPr>
        <w:tabs>
          <w:tab w:val="left" w:pos="279"/>
        </w:tabs>
        <w:spacing w:before="60"/>
        <w:rPr>
          <w:rFonts w:cs="Arial"/>
        </w:rPr>
      </w:pPr>
      <w:r w:rsidRPr="001142E9">
        <w:rPr>
          <w:rFonts w:cs="Arial"/>
        </w:rPr>
        <w:t>4.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Allfällige Vorschriften anderer Amtsstellen </w:t>
      </w:r>
      <w:r>
        <w:rPr>
          <w:rFonts w:cs="Arial"/>
        </w:rPr>
        <w:t>bleiben vorbehalten</w:t>
      </w:r>
      <w:r w:rsidRPr="001142E9">
        <w:rPr>
          <w:rFonts w:cs="Arial"/>
        </w:rPr>
        <w:t>.</w:t>
      </w:r>
    </w:p>
    <w:p w:rsidR="006A2CFA" w:rsidRPr="001142E9" w:rsidRDefault="006A2CFA" w:rsidP="006A2CFA">
      <w:pPr>
        <w:tabs>
          <w:tab w:val="left" w:pos="606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Die Subventionszusicherung bezieht sich auch auf die teuerungsbedingten Mehrkosten zwischen der Aufstellung des Kostenvoranschlags und der Bauausführung.</w:t>
      </w:r>
    </w:p>
    <w:p w:rsidR="006A2CFA" w:rsidRDefault="006A2CFA" w:rsidP="006A2CFA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den Stadtrat von Zürich, 8022 Zürich, die Wasserversorgung der Stadt Zürich, Postfach, 8023 Zürich (unter Beilage des</w:t>
      </w:r>
      <w:r>
        <w:rPr>
          <w:rFonts w:cs="Arial"/>
        </w:rPr>
        <w:t xml:space="preserve"> </w:t>
      </w:r>
      <w:r w:rsidRPr="001142E9">
        <w:rPr>
          <w:rFonts w:cs="Arial"/>
        </w:rPr>
        <w:t>Projektdoppels), sowie an die Direktionen der öffentlichen Bauten, des</w:t>
      </w:r>
      <w:r>
        <w:rPr>
          <w:rFonts w:cs="Arial"/>
        </w:rPr>
        <w:t xml:space="preserve"> </w:t>
      </w:r>
      <w:r w:rsidRPr="001142E9">
        <w:rPr>
          <w:rFonts w:cs="Arial"/>
        </w:rPr>
        <w:t>Gesundheitswesens und des Innern.</w:t>
      </w:r>
    </w:p>
    <w:p w:rsidR="006A2CFA" w:rsidRDefault="006A2CFA" w:rsidP="006A2CFA">
      <w:pPr>
        <w:pStyle w:val="00Vorgabetext"/>
        <w:keepNext/>
        <w:keepLines/>
        <w:rPr>
          <w:rFonts w:cs="Arial"/>
        </w:rPr>
      </w:pPr>
    </w:p>
    <w:p w:rsidR="006A2CFA" w:rsidRDefault="006A2CFA" w:rsidP="006A2CFA">
      <w:pPr>
        <w:pStyle w:val="00Vorgabetext"/>
        <w:keepNext/>
        <w:keepLines/>
        <w:rPr>
          <w:rFonts w:cs="Arial"/>
        </w:rPr>
      </w:pPr>
    </w:p>
    <w:p w:rsidR="00BE768B" w:rsidRDefault="006A2CFA" w:rsidP="006A2CFA">
      <w:pPr>
        <w:pStyle w:val="00Vorgabetext"/>
        <w:keepNext/>
        <w:keepLines/>
      </w:pPr>
      <w:r>
        <w:rPr>
          <w:rFonts w:cs="Arial"/>
        </w:rPr>
        <w:t>[</w:t>
      </w:r>
      <w:r w:rsidRPr="006A2CFA">
        <w:rPr>
          <w:rFonts w:cs="Arial"/>
          <w:i/>
        </w:rPr>
        <w:t xml:space="preserve">Transkript: OCR (Überarbeitung: Team </w:t>
      </w:r>
      <w:proofErr w:type="gramStart"/>
      <w:r w:rsidRPr="006A2CFA">
        <w:rPr>
          <w:rFonts w:cs="Arial"/>
          <w:i/>
        </w:rPr>
        <w:t>TKR)/</w:t>
      </w:r>
      <w:proofErr w:type="gramEnd"/>
      <w:r w:rsidRPr="006A2CFA">
        <w:rPr>
          <w:rFonts w:cs="Arial"/>
          <w:i/>
        </w:rPr>
        <w:t>14.09.2017</w:t>
      </w:r>
      <w:r w:rsidRPr="006A2CFA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CFA" w:rsidRDefault="006A2CFA">
      <w:r>
        <w:separator/>
      </w:r>
    </w:p>
    <w:p w:rsidR="006A2CFA" w:rsidRDefault="006A2CFA"/>
    <w:p w:rsidR="006A2CFA" w:rsidRDefault="006A2CFA"/>
  </w:endnote>
  <w:endnote w:type="continuationSeparator" w:id="0">
    <w:p w:rsidR="006A2CFA" w:rsidRDefault="006A2CFA">
      <w:r>
        <w:continuationSeparator/>
      </w:r>
    </w:p>
    <w:p w:rsidR="006A2CFA" w:rsidRDefault="006A2CFA"/>
    <w:p w:rsidR="006A2CFA" w:rsidRDefault="006A2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CFA" w:rsidRDefault="006A2CFA">
      <w:r>
        <w:separator/>
      </w:r>
    </w:p>
    <w:p w:rsidR="006A2CFA" w:rsidRDefault="006A2CFA"/>
    <w:p w:rsidR="006A2CFA" w:rsidRDefault="006A2CFA"/>
  </w:footnote>
  <w:footnote w:type="continuationSeparator" w:id="0">
    <w:p w:rsidR="006A2CFA" w:rsidRDefault="006A2CFA">
      <w:r>
        <w:continuationSeparator/>
      </w:r>
    </w:p>
    <w:p w:rsidR="006A2CFA" w:rsidRDefault="006A2CFA"/>
    <w:p w:rsidR="006A2CFA" w:rsidRDefault="006A2C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8B483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483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8B4834">
        <w:rPr>
          <w:noProof/>
        </w:rPr>
        <w:t>StAZH MM 3.204 RRB 1994/1512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8B4834">
        <w:rPr>
          <w:noProof/>
        </w:rPr>
        <w:t>01.06.1994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483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F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A2CFA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4834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220ABDA"/>
  <w15:docId w15:val="{34EC6495-1BB8-414B-AB09-B8C8D41A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2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C8DA4-A3DE-4569-B355-79D88ADD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614</Words>
  <Characters>4009</Characters>
  <Application>Microsoft Office Word</Application>
  <DocSecurity>0</DocSecurity>
  <PresentationFormat/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4614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Wasserversorgung</dc:subject>
  <dc:creator>Staatsarchiv des Kantons Zürich</dc:creator>
  <cp:lastModifiedBy>Bosshart Samuel</cp:lastModifiedBy>
  <cp:revision>2</cp:revision>
  <cp:lastPrinted>2012-06-15T14:37:00Z</cp:lastPrinted>
  <dcterms:created xsi:type="dcterms:W3CDTF">2017-09-14T06:50:00Z</dcterms:created>
  <dcterms:modified xsi:type="dcterms:W3CDTF">2019-03-01T10:24:00Z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