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7A2802" w:rsidTr="00C80ABA">
        <w:trPr>
          <w:trHeight w:val="454"/>
        </w:trPr>
        <w:tc>
          <w:tcPr>
            <w:tcW w:w="1668" w:type="dxa"/>
          </w:tcPr>
          <w:p w:rsidR="00A43AE4" w:rsidRPr="007A2802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7A2802">
              <w:t>Signatur</w:t>
            </w:r>
          </w:p>
        </w:tc>
        <w:tc>
          <w:tcPr>
            <w:tcW w:w="6721" w:type="dxa"/>
          </w:tcPr>
          <w:p w:rsidR="00A43AE4" w:rsidRPr="007A2802" w:rsidRDefault="007A2802" w:rsidP="00931B1F">
            <w:pPr>
              <w:pStyle w:val="70SignaturX"/>
            </w:pPr>
            <w:r w:rsidRPr="007A2802">
              <w:t>StAZH MM 3.204 RRB 1994/1650</w:t>
            </w:r>
          </w:p>
        </w:tc>
      </w:tr>
      <w:tr w:rsidR="00A43AE4" w:rsidRPr="007A2802" w:rsidTr="00C80ABA">
        <w:trPr>
          <w:trHeight w:val="454"/>
        </w:trPr>
        <w:tc>
          <w:tcPr>
            <w:tcW w:w="1668" w:type="dxa"/>
          </w:tcPr>
          <w:p w:rsidR="00A43AE4" w:rsidRPr="007A2802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7A2802">
              <w:t>Titel</w:t>
            </w:r>
          </w:p>
        </w:tc>
        <w:tc>
          <w:tcPr>
            <w:tcW w:w="6721" w:type="dxa"/>
          </w:tcPr>
          <w:p w:rsidR="006C59EA" w:rsidRPr="007A2802" w:rsidRDefault="007A280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 w:rsidRPr="007A2802">
              <w:rPr>
                <w:rFonts w:ascii="Arial Black" w:hAnsi="Arial Black"/>
              </w:rPr>
              <w:t>Nationalstrassen (N 4.1.5, Uetlibergtunnel)</w:t>
            </w:r>
          </w:p>
        </w:tc>
      </w:tr>
      <w:tr w:rsidR="00BC0931" w:rsidRPr="007A2802" w:rsidTr="00C80ABA">
        <w:trPr>
          <w:trHeight w:val="454"/>
        </w:trPr>
        <w:tc>
          <w:tcPr>
            <w:tcW w:w="1668" w:type="dxa"/>
          </w:tcPr>
          <w:p w:rsidR="00BC0931" w:rsidRPr="007A2802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7A2802">
              <w:t>Datum</w:t>
            </w:r>
          </w:p>
        </w:tc>
        <w:tc>
          <w:tcPr>
            <w:tcW w:w="6721" w:type="dxa"/>
          </w:tcPr>
          <w:p w:rsidR="00BC0931" w:rsidRPr="007A2802" w:rsidRDefault="007A2802" w:rsidP="00931B1F">
            <w:pPr>
              <w:pStyle w:val="71DatumX"/>
            </w:pPr>
            <w:r w:rsidRPr="007A2802">
              <w:t>08.06.1994</w:t>
            </w:r>
          </w:p>
        </w:tc>
      </w:tr>
      <w:tr w:rsidR="00A43AE4" w:rsidRPr="007A2802" w:rsidTr="00C80ABA">
        <w:trPr>
          <w:trHeight w:val="454"/>
        </w:trPr>
        <w:tc>
          <w:tcPr>
            <w:tcW w:w="1668" w:type="dxa"/>
          </w:tcPr>
          <w:p w:rsidR="00A43AE4" w:rsidRPr="007A2802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7A2802">
              <w:t>P.</w:t>
            </w:r>
          </w:p>
        </w:tc>
        <w:tc>
          <w:tcPr>
            <w:tcW w:w="6721" w:type="dxa"/>
          </w:tcPr>
          <w:p w:rsidR="00A43AE4" w:rsidRPr="007A2802" w:rsidRDefault="007A2802" w:rsidP="00931B1F">
            <w:pPr>
              <w:pStyle w:val="00Vorgabetext"/>
            </w:pPr>
            <w:r w:rsidRPr="007A2802">
              <w:t>746–747</w:t>
            </w:r>
          </w:p>
        </w:tc>
      </w:tr>
    </w:tbl>
    <w:p w:rsidR="00616641" w:rsidRPr="007A2802" w:rsidRDefault="00616641" w:rsidP="0077655B">
      <w:pPr>
        <w:pStyle w:val="00Vorgabetext"/>
        <w:spacing w:before="0" w:after="60"/>
      </w:pPr>
    </w:p>
    <w:p w:rsidR="007A2802" w:rsidRPr="007A2802" w:rsidRDefault="007A2802" w:rsidP="007A2802">
      <w:pPr>
        <w:spacing w:before="60"/>
        <w:rPr>
          <w:rFonts w:cs="Arial"/>
        </w:rPr>
      </w:pPr>
      <w:bookmarkStart w:id="0" w:name="ContentText"/>
      <w:bookmarkEnd w:id="0"/>
      <w:r w:rsidRPr="007A2802">
        <w:t>[</w:t>
      </w:r>
      <w:r w:rsidRPr="007A2802">
        <w:rPr>
          <w:i/>
        </w:rPr>
        <w:t>p. 746</w:t>
      </w:r>
      <w:r w:rsidRPr="007A2802">
        <w:t xml:space="preserve">] </w:t>
      </w:r>
      <w:r w:rsidRPr="007A2802">
        <w:rPr>
          <w:rFonts w:cs="Arial"/>
        </w:rPr>
        <w:t>Im Abschnitt N4.1.5, Uetlibergtunnel, sind für die laufende Phase die notwendigen Bauingenieuraufträge zu vergeben bzw. die bestehenden Aufträge zu erhöhen. Im Rahmen der Ingenieurverträge werden die Aufträge jeweils phasenweise vergeben.</w:t>
      </w:r>
    </w:p>
    <w:p w:rsidR="007A2802" w:rsidRPr="007A2802" w:rsidRDefault="007A2802" w:rsidP="007A2802">
      <w:pPr>
        <w:spacing w:before="60"/>
        <w:rPr>
          <w:rFonts w:cs="Arial"/>
        </w:rPr>
      </w:pPr>
      <w:r w:rsidRPr="007A2802">
        <w:rPr>
          <w:rFonts w:cs="Arial"/>
        </w:rPr>
        <w:t>Folgende Projektierungsarbeiten sind zu vergeben:</w:t>
      </w:r>
    </w:p>
    <w:p w:rsidR="007A2802" w:rsidRPr="007A2802" w:rsidRDefault="007A2802" w:rsidP="007A2802">
      <w:pPr>
        <w:tabs>
          <w:tab w:val="left" w:pos="476"/>
        </w:tabs>
        <w:spacing w:before="60"/>
        <w:rPr>
          <w:rFonts w:cs="Arial"/>
        </w:rPr>
      </w:pPr>
      <w:r w:rsidRPr="007A2802">
        <w:rPr>
          <w:rFonts w:cs="Arial"/>
        </w:rPr>
        <w:t>1. Untertagbaustrecken Uetliberg und Eichholz: an die Amberg Ingenieurbüro AG, Regensdorf, gemäss Angebot vom 14. März 1994. Vom geschätzten Gesamthonorar für Projektierung und Bauleitung von Fr. 26413 000 sind bis und mit Submission Fr. 7 460000 zu vergeben. Die Honorierung erfolgt im Kostentarif.</w:t>
      </w:r>
    </w:p>
    <w:p w:rsidR="007A2802" w:rsidRPr="007A2802" w:rsidRDefault="007A2802" w:rsidP="007A2802">
      <w:pPr>
        <w:spacing w:before="60"/>
        <w:rPr>
          <w:rFonts w:cs="Arial"/>
        </w:rPr>
      </w:pPr>
      <w:r w:rsidRPr="007A2802">
        <w:rPr>
          <w:rFonts w:cs="Arial"/>
        </w:rPr>
        <w:t>2. Layout der Tagbauzentralen, Koordination der Tagbaubüros, Gestaltung der Lüftungskamine und Luftfassung sowie verschiedene übergeordnete Projektierungsarbeiten:</w:t>
      </w:r>
    </w:p>
    <w:p w:rsidR="007A2802" w:rsidRPr="007A2802" w:rsidRDefault="007A2802" w:rsidP="007A2802">
      <w:pPr>
        <w:spacing w:before="60"/>
        <w:rPr>
          <w:rFonts w:cs="Arial"/>
        </w:rPr>
      </w:pPr>
      <w:r w:rsidRPr="007A2802">
        <w:rPr>
          <w:rFonts w:cs="Arial"/>
        </w:rPr>
        <w:t>an die Amberg Ingenieurbüro AG, Regensdorf, gemäss Angebot vom 14. März 1994. Vom mutmasslichen Gesamthonorar von Fr. 1 865 000 sind für diese Arbeiten bis und mit Submission Fr. 1 295 000 zu vergeben, womit sich der zuletzt mit RRB Nr. 3052/1989 erteilte Auftrag von Fr. 4250000 um Fr. 1 295 000 auf Fr. 5 545 000 erhöht. Die Honorierung erfolgt zweckmässigerweise im Zeittarif, da diese Leistungen nicht in Relation zu einer Bausumme gebracht werden können.</w:t>
      </w:r>
    </w:p>
    <w:p w:rsidR="007A2802" w:rsidRPr="007A2802" w:rsidRDefault="007A2802" w:rsidP="007A2802">
      <w:pPr>
        <w:tabs>
          <w:tab w:val="left" w:pos="514"/>
        </w:tabs>
        <w:spacing w:before="60"/>
        <w:rPr>
          <w:rFonts w:cs="Arial"/>
        </w:rPr>
      </w:pPr>
      <w:r w:rsidRPr="007A2802">
        <w:rPr>
          <w:rFonts w:cs="Arial"/>
        </w:rPr>
        <w:t>3. Tagbaustrecke Gänziloo:</w:t>
      </w:r>
    </w:p>
    <w:p w:rsidR="007A2802" w:rsidRPr="007A2802" w:rsidRDefault="007A2802" w:rsidP="007A2802">
      <w:pPr>
        <w:spacing w:before="60"/>
        <w:rPr>
          <w:rFonts w:cs="Arial"/>
        </w:rPr>
      </w:pPr>
      <w:r w:rsidRPr="007A2802">
        <w:rPr>
          <w:rFonts w:cs="Arial"/>
        </w:rPr>
        <w:t>an das Ingenieurbüro Eichenberger AG, Zürich, gemäss Angebot vom 23. Februar 1994. Vom mutmasslichen Gesamthonorar für Projektierung und Bauleitung von Fr. 4260000 sind bis und mit Submission Fr. 1 565 000 zu vergeben, womit sich der mit Baudirektionsverfügung Nr. 791/1989 erteilte Auftrag von Fr. 130000 um Fr. 1 565 000 auf Fr. 1 695 000 erhöht. Die Honorierung erfolgt im Zeit-Mitteltarif.</w:t>
      </w:r>
    </w:p>
    <w:p w:rsidR="007A2802" w:rsidRPr="007A2802" w:rsidRDefault="007A2802" w:rsidP="007A2802">
      <w:pPr>
        <w:tabs>
          <w:tab w:val="left" w:pos="519"/>
        </w:tabs>
        <w:spacing w:before="60"/>
        <w:rPr>
          <w:rFonts w:cs="Arial"/>
        </w:rPr>
      </w:pPr>
      <w:r w:rsidRPr="007A2802">
        <w:rPr>
          <w:rFonts w:cs="Arial"/>
        </w:rPr>
        <w:t>4. Tagbaustrecke Reppischtal:</w:t>
      </w:r>
    </w:p>
    <w:p w:rsidR="007A2802" w:rsidRPr="007A2802" w:rsidRDefault="007A2802" w:rsidP="007A2802">
      <w:pPr>
        <w:spacing w:before="60"/>
        <w:rPr>
          <w:rFonts w:cs="Arial"/>
        </w:rPr>
      </w:pPr>
      <w:r w:rsidRPr="007A2802">
        <w:rPr>
          <w:rFonts w:cs="Arial"/>
        </w:rPr>
        <w:t>an das Ingenieurbüro Robert Henauer AG, Zürich, gemäss Angebot vom 7. April 1994. Vom mutmasslichen Gesamthonorar für Projektierung und Bauleitung von Fr. 9 650000 sind bis und mit Submission Fr. 3 250000 zu vergeben, womit sich der mit Baudirektionsverfügung Nr. 793/1989 erteilte Auftrag von Fr. 120000 um Fr. 3 250000 auf Fr. 3 370000 erhöht. Die Honorierung erfolgt im Zeit-Mitteltarif.</w:t>
      </w:r>
    </w:p>
    <w:p w:rsidR="007A2802" w:rsidRPr="007A2802" w:rsidRDefault="007A2802" w:rsidP="007A2802">
      <w:pPr>
        <w:tabs>
          <w:tab w:val="left" w:pos="519"/>
        </w:tabs>
        <w:spacing w:before="60"/>
        <w:rPr>
          <w:rFonts w:cs="Arial"/>
        </w:rPr>
      </w:pPr>
      <w:r w:rsidRPr="007A2802">
        <w:rPr>
          <w:rFonts w:cs="Arial"/>
        </w:rPr>
        <w:t>5. Tagbaustrecke Wannenboden:</w:t>
      </w:r>
    </w:p>
    <w:p w:rsidR="007A2802" w:rsidRPr="007A2802" w:rsidRDefault="007A2802" w:rsidP="007A2802">
      <w:pPr>
        <w:spacing w:before="60"/>
        <w:rPr>
          <w:rFonts w:cs="Arial"/>
        </w:rPr>
      </w:pPr>
      <w:r w:rsidRPr="007A2802">
        <w:rPr>
          <w:rFonts w:cs="Arial"/>
        </w:rPr>
        <w:t>an das Ingenieurbüro Fietz AG, Zürich, gemäss Angebot vom 7. April 1994. Vom mutmasslichen Gesamthonorar für Projektierung und Bauleitung von Fr. 2 860 000 sind bis und mit Submission Fr. 966 000 zu vergeben, womit sich der mit Baudirektionsverfügung Nr. 792/1989 erteilte Auftrag von Fr. 105 000 um Fr. 966000 auf 1 071 000 erhöht. Die Honorierung erfolgt im Zeit-Mitteltarif.</w:t>
      </w:r>
    </w:p>
    <w:p w:rsidR="007A2802" w:rsidRPr="007A2802" w:rsidRDefault="007A2802" w:rsidP="007A2802">
      <w:pPr>
        <w:spacing w:before="60"/>
        <w:rPr>
          <w:rFonts w:cs="Arial"/>
        </w:rPr>
      </w:pPr>
      <w:r w:rsidRPr="007A2802">
        <w:rPr>
          <w:rFonts w:cs="Arial"/>
        </w:rPr>
        <w:t>Die Gesamtkosten dieser Projektierungsarbeiten von Fr. 14 536000 sind im bisher bewilligten Objektkredit teilweise enthalten. Für den Rest ist der zuletzt mit RRB Nr. 3261/1992 angepasste Objektkredit von 24,3 Millionen Franken um 10,7 Millionen Franken auf 35,0 Millionen Franken zu erhöhen:</w:t>
      </w:r>
    </w:p>
    <w:tbl>
      <w:tblPr>
        <w:tblOverlap w:val="never"/>
        <w:tblW w:w="0" w:type="auto"/>
        <w:tblInd w:w="10" w:type="dxa"/>
        <w:shd w:val="clear" w:color="auto" w:fill="FFFFFF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86"/>
        <w:gridCol w:w="766"/>
      </w:tblGrid>
      <w:tr w:rsidR="007A2802" w:rsidRPr="007A2802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jc w:val="center"/>
              <w:rPr>
                <w:rFonts w:cs="Arial"/>
              </w:rPr>
            </w:pPr>
            <w:r w:rsidRPr="007A2802">
              <w:rPr>
                <w:rFonts w:cs="Arial"/>
              </w:rPr>
              <w:t>Mio. Fr.</w:t>
            </w:r>
          </w:p>
        </w:tc>
      </w:tr>
      <w:tr w:rsidR="007A2802" w:rsidRPr="007A2802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rPr>
                <w:rFonts w:cs="Arial"/>
              </w:rPr>
            </w:pPr>
            <w:r w:rsidRPr="007A2802">
              <w:rPr>
                <w:rFonts w:cs="Arial"/>
              </w:rPr>
              <w:t>Totaler Aufwand per April 1994</w:t>
            </w:r>
          </w:p>
        </w:tc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jc w:val="right"/>
              <w:rPr>
                <w:rFonts w:cs="Arial"/>
              </w:rPr>
            </w:pPr>
            <w:r w:rsidRPr="007A2802">
              <w:rPr>
                <w:rFonts w:cs="Arial"/>
              </w:rPr>
              <w:t>18,4</w:t>
            </w:r>
          </w:p>
        </w:tc>
      </w:tr>
      <w:tr w:rsidR="007A2802" w:rsidRPr="007A2802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rPr>
                <w:rFonts w:cs="Arial"/>
              </w:rPr>
            </w:pPr>
            <w:r w:rsidRPr="007A2802">
              <w:rPr>
                <w:rFonts w:cs="Arial"/>
              </w:rPr>
              <w:t>Zu vergebende Projektierungsarbeiten bis und mit Submission</w:t>
            </w:r>
          </w:p>
        </w:tc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jc w:val="right"/>
              <w:rPr>
                <w:rFonts w:cs="Arial"/>
              </w:rPr>
            </w:pPr>
            <w:r w:rsidRPr="007A2802">
              <w:rPr>
                <w:rFonts w:cs="Arial"/>
              </w:rPr>
              <w:t>14,5</w:t>
            </w:r>
          </w:p>
        </w:tc>
      </w:tr>
      <w:tr w:rsidR="007A2802" w:rsidRPr="007A2802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rPr>
                <w:rFonts w:cs="Arial"/>
              </w:rPr>
            </w:pPr>
            <w:r w:rsidRPr="007A2802">
              <w:rPr>
                <w:rFonts w:cs="Arial"/>
              </w:rPr>
              <w:t>Für verschiedene weitere Arbeiten</w:t>
            </w:r>
          </w:p>
        </w:tc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jc w:val="right"/>
              <w:rPr>
                <w:rFonts w:cs="Arial"/>
              </w:rPr>
            </w:pPr>
            <w:r w:rsidRPr="007A2802">
              <w:rPr>
                <w:rFonts w:cs="Arial"/>
              </w:rPr>
              <w:t>2,1</w:t>
            </w:r>
          </w:p>
        </w:tc>
      </w:tr>
      <w:tr w:rsidR="007A2802" w:rsidRPr="007A2802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jc w:val="right"/>
              <w:rPr>
                <w:rFonts w:cs="Arial"/>
              </w:rPr>
            </w:pPr>
            <w:r w:rsidRPr="007A2802">
              <w:rPr>
                <w:rFonts w:cs="Arial"/>
              </w:rPr>
              <w:t>35,0</w:t>
            </w:r>
          </w:p>
        </w:tc>
      </w:tr>
    </w:tbl>
    <w:p w:rsidR="007A2802" w:rsidRPr="007A2802" w:rsidRDefault="007A2802" w:rsidP="007A2802">
      <w:pPr>
        <w:spacing w:before="60"/>
        <w:rPr>
          <w:rFonts w:cs="Arial"/>
        </w:rPr>
      </w:pPr>
      <w:r w:rsidRPr="007A2802">
        <w:rPr>
          <w:rFonts w:cs="Arial"/>
        </w:rPr>
        <w:t>Die Ausgaben sind im Staatsvoranschlag 1994 enthalten bzw. in der Finanzplanung ab 1995 vorgesehen.</w:t>
      </w:r>
    </w:p>
    <w:p w:rsidR="007A2802" w:rsidRPr="007A2802" w:rsidRDefault="007A2802" w:rsidP="007A2802">
      <w:pPr>
        <w:spacing w:before="60"/>
        <w:rPr>
          <w:rFonts w:cs="Arial"/>
        </w:rPr>
      </w:pPr>
      <w:r w:rsidRPr="007A2802">
        <w:rPr>
          <w:rFonts w:cs="Arial"/>
        </w:rPr>
        <w:t>Auf Antrag der Direktion der öffentlichen Bauten</w:t>
      </w:r>
    </w:p>
    <w:p w:rsidR="007A2802" w:rsidRPr="007A2802" w:rsidRDefault="007A2802" w:rsidP="007A2802">
      <w:pPr>
        <w:spacing w:before="60"/>
        <w:jc w:val="center"/>
        <w:rPr>
          <w:rFonts w:cs="Arial"/>
        </w:rPr>
      </w:pPr>
      <w:r w:rsidRPr="007A2802">
        <w:rPr>
          <w:rFonts w:cs="Arial"/>
        </w:rPr>
        <w:t>beschliesst der Regierungsrat:</w:t>
      </w:r>
    </w:p>
    <w:p w:rsidR="007A2802" w:rsidRPr="007A2802" w:rsidRDefault="007A2802" w:rsidP="007A2802">
      <w:pPr>
        <w:tabs>
          <w:tab w:val="left" w:pos="456"/>
        </w:tabs>
        <w:spacing w:before="60"/>
        <w:rPr>
          <w:rFonts w:cs="Arial"/>
        </w:rPr>
      </w:pPr>
      <w:r w:rsidRPr="007A2802">
        <w:rPr>
          <w:rFonts w:cs="Arial"/>
        </w:rPr>
        <w:t>I. Der Projektierungskredit für die N4.1.5, Uetlibergtunnel, wird für die weiteren Projektierungsarbeiten von bisher 24,3 Millionen Franken um 10,7 Millionen Franken auf 35,0 Millionen Franken erhöht.</w:t>
      </w:r>
    </w:p>
    <w:p w:rsidR="007A2802" w:rsidRPr="007A2802" w:rsidRDefault="007A2802" w:rsidP="007A2802">
      <w:pPr>
        <w:pStyle w:val="00Vorgabetext"/>
        <w:rPr>
          <w:rFonts w:cs="Arial"/>
        </w:rPr>
      </w:pPr>
      <w:r w:rsidRPr="007A2802">
        <w:rPr>
          <w:rFonts w:cs="Arial"/>
        </w:rPr>
        <w:t>II. Die Projektierungsarbeiten für den Abschnitt N4.1.5, Uetlibergtunnel, werden bis und mit Submission unter Hinweis auf die Erwägungen wie folgt vergeben:</w:t>
      </w:r>
      <w:r w:rsidRPr="007A2802">
        <w:rPr>
          <w:rFonts w:cs="Arial"/>
        </w:rPr>
        <w:t xml:space="preserve"> // [</w:t>
      </w:r>
      <w:r w:rsidRPr="007A2802">
        <w:rPr>
          <w:rFonts w:cs="Arial"/>
          <w:i/>
        </w:rPr>
        <w:t>p. 747</w:t>
      </w:r>
      <w:r w:rsidRPr="007A2802">
        <w:rPr>
          <w:rFonts w:cs="Arial"/>
        </w:rPr>
        <w:t>]</w:t>
      </w:r>
    </w:p>
    <w:tbl>
      <w:tblPr>
        <w:tblOverlap w:val="never"/>
        <w:tblW w:w="0" w:type="auto"/>
        <w:tblInd w:w="10" w:type="dxa"/>
        <w:shd w:val="clear" w:color="auto" w:fill="FFFFFF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42"/>
        <w:gridCol w:w="1592"/>
        <w:gridCol w:w="1451"/>
        <w:gridCol w:w="1122"/>
        <w:gridCol w:w="1919"/>
      </w:tblGrid>
      <w:tr w:rsidR="007A2802" w:rsidRPr="007A2802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rPr>
                <w:rFonts w:cs="Arial"/>
              </w:rPr>
            </w:pPr>
            <w:r w:rsidRPr="007A2802">
              <w:rPr>
                <w:rFonts w:cs="Arial"/>
              </w:rPr>
              <w:t>Objekt</w:t>
            </w:r>
          </w:p>
        </w:tc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jc w:val="center"/>
              <w:rPr>
                <w:rFonts w:cs="Arial"/>
              </w:rPr>
            </w:pPr>
            <w:r w:rsidRPr="007A2802">
              <w:rPr>
                <w:rFonts w:cs="Arial"/>
              </w:rPr>
              <w:t>Firma, Offertdatum</w:t>
            </w:r>
          </w:p>
        </w:tc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jc w:val="center"/>
              <w:rPr>
                <w:rFonts w:cs="Arial"/>
              </w:rPr>
            </w:pPr>
            <w:r w:rsidRPr="007A2802">
              <w:rPr>
                <w:rFonts w:cs="Arial"/>
              </w:rPr>
              <w:t>Vergebungs-summe bisher</w:t>
            </w:r>
          </w:p>
        </w:tc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jc w:val="center"/>
              <w:rPr>
                <w:rFonts w:cs="Arial"/>
              </w:rPr>
            </w:pPr>
            <w:r w:rsidRPr="007A2802">
              <w:rPr>
                <w:rFonts w:cs="Arial"/>
              </w:rPr>
              <w:t>Erhöhung</w:t>
            </w:r>
          </w:p>
        </w:tc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jc w:val="center"/>
              <w:rPr>
                <w:rFonts w:cs="Arial"/>
              </w:rPr>
            </w:pPr>
            <w:r w:rsidRPr="007A2802">
              <w:rPr>
                <w:rFonts w:cs="Arial"/>
              </w:rPr>
              <w:t>Neue Vergebungs-summe einschliesslich Nebenkosten</w:t>
            </w:r>
          </w:p>
        </w:tc>
      </w:tr>
      <w:tr w:rsidR="007A2802" w:rsidRPr="007A2802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rPr>
                <w:rFonts w:cs="Arial"/>
              </w:rPr>
            </w:pPr>
            <w:r w:rsidRPr="007A2802">
              <w:rPr>
                <w:rFonts w:cs="Arial"/>
              </w:rPr>
              <w:t>Untertagbaustrecken Uetliberg und</w:t>
            </w:r>
          </w:p>
        </w:tc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rPr>
                <w:rFonts w:cs="Arial"/>
              </w:rPr>
            </w:pPr>
            <w:r w:rsidRPr="007A2802">
              <w:rPr>
                <w:rFonts w:cs="Arial"/>
              </w:rPr>
              <w:t>Amberg AG</w:t>
            </w:r>
          </w:p>
        </w:tc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jc w:val="center"/>
              <w:rPr>
                <w:rFonts w:cs="Arial"/>
              </w:rPr>
            </w:pPr>
            <w:r w:rsidRPr="007A2802">
              <w:rPr>
                <w:rFonts w:cs="Arial"/>
              </w:rPr>
              <w:t>Fr.</w:t>
            </w:r>
          </w:p>
        </w:tc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jc w:val="center"/>
              <w:rPr>
                <w:rFonts w:cs="Arial"/>
              </w:rPr>
            </w:pPr>
            <w:r w:rsidRPr="007A2802">
              <w:rPr>
                <w:rFonts w:cs="Arial"/>
              </w:rPr>
              <w:t>Fr.</w:t>
            </w:r>
          </w:p>
        </w:tc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jc w:val="center"/>
              <w:rPr>
                <w:rFonts w:cs="Arial"/>
              </w:rPr>
            </w:pPr>
            <w:r w:rsidRPr="007A2802">
              <w:rPr>
                <w:rFonts w:cs="Arial"/>
              </w:rPr>
              <w:t>Fr.</w:t>
            </w:r>
          </w:p>
        </w:tc>
      </w:tr>
      <w:tr w:rsidR="007A2802" w:rsidRPr="007A2802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rPr>
                <w:rFonts w:cs="Arial"/>
              </w:rPr>
            </w:pPr>
            <w:r w:rsidRPr="007A2802">
              <w:rPr>
                <w:rFonts w:cs="Arial"/>
              </w:rPr>
              <w:t>Eichholz</w:t>
            </w:r>
          </w:p>
        </w:tc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rPr>
                <w:rFonts w:cs="Arial"/>
              </w:rPr>
            </w:pPr>
            <w:r w:rsidRPr="007A2802">
              <w:rPr>
                <w:rFonts w:cs="Arial"/>
              </w:rPr>
              <w:t>14. März 1994</w:t>
            </w:r>
          </w:p>
        </w:tc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jc w:val="right"/>
              <w:rPr>
                <w:rFonts w:cs="Arial"/>
              </w:rPr>
            </w:pPr>
            <w:r w:rsidRPr="007A2802">
              <w:rPr>
                <w:rFonts w:cs="Arial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jc w:val="right"/>
              <w:rPr>
                <w:rFonts w:cs="Arial"/>
              </w:rPr>
            </w:pPr>
            <w:r w:rsidRPr="007A2802">
              <w:rPr>
                <w:rFonts w:cs="Arial"/>
              </w:rPr>
              <w:t>7 460 000</w:t>
            </w:r>
          </w:p>
        </w:tc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jc w:val="right"/>
              <w:rPr>
                <w:rFonts w:cs="Arial"/>
              </w:rPr>
            </w:pPr>
            <w:r w:rsidRPr="007A2802">
              <w:rPr>
                <w:rFonts w:cs="Arial"/>
              </w:rPr>
              <w:t>7 460 000</w:t>
            </w:r>
          </w:p>
        </w:tc>
      </w:tr>
      <w:tr w:rsidR="007A2802" w:rsidRPr="007A2802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rPr>
                <w:rFonts w:cs="Arial"/>
              </w:rPr>
            </w:pPr>
            <w:r w:rsidRPr="007A2802">
              <w:rPr>
                <w:rFonts w:cs="Arial"/>
              </w:rPr>
              <w:t>Konzeption und Koordination Verschiedene Arbeiten</w:t>
            </w:r>
          </w:p>
        </w:tc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rPr>
                <w:rFonts w:cs="Arial"/>
              </w:rPr>
            </w:pPr>
            <w:r w:rsidRPr="007A2802">
              <w:rPr>
                <w:rFonts w:cs="Arial"/>
              </w:rPr>
              <w:t>Amberg AG 14. März 1994</w:t>
            </w:r>
          </w:p>
        </w:tc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jc w:val="right"/>
              <w:rPr>
                <w:rFonts w:cs="Arial"/>
              </w:rPr>
            </w:pPr>
            <w:r w:rsidRPr="007A2802">
              <w:rPr>
                <w:rFonts w:cs="Arial"/>
              </w:rPr>
              <w:t>4 250 000</w:t>
            </w:r>
          </w:p>
        </w:tc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jc w:val="right"/>
              <w:rPr>
                <w:rFonts w:cs="Arial"/>
              </w:rPr>
            </w:pPr>
            <w:r w:rsidRPr="007A2802">
              <w:rPr>
                <w:rFonts w:cs="Arial"/>
              </w:rPr>
              <w:t>1 295 000</w:t>
            </w:r>
          </w:p>
        </w:tc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jc w:val="right"/>
              <w:rPr>
                <w:rFonts w:cs="Arial"/>
              </w:rPr>
            </w:pPr>
            <w:r w:rsidRPr="007A2802">
              <w:rPr>
                <w:rFonts w:cs="Arial"/>
              </w:rPr>
              <w:t>5 545 000</w:t>
            </w:r>
          </w:p>
        </w:tc>
      </w:tr>
      <w:tr w:rsidR="007A2802" w:rsidRPr="007A2802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rPr>
                <w:rFonts w:cs="Arial"/>
              </w:rPr>
            </w:pPr>
            <w:r w:rsidRPr="007A2802">
              <w:rPr>
                <w:rFonts w:cs="Arial"/>
              </w:rPr>
              <w:t>Tagbaustrecke</w:t>
            </w:r>
          </w:p>
          <w:p w:rsidR="007A2802" w:rsidRPr="007A2802" w:rsidRDefault="007A2802" w:rsidP="000A2F95">
            <w:pPr>
              <w:spacing w:before="60"/>
              <w:rPr>
                <w:rFonts w:cs="Arial"/>
              </w:rPr>
            </w:pPr>
            <w:r w:rsidRPr="007A2802">
              <w:rPr>
                <w:rFonts w:cs="Arial"/>
              </w:rPr>
              <w:t>Gänziloo</w:t>
            </w:r>
          </w:p>
        </w:tc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rPr>
                <w:rFonts w:cs="Arial"/>
              </w:rPr>
            </w:pPr>
            <w:r w:rsidRPr="007A2802">
              <w:rPr>
                <w:rFonts w:cs="Arial"/>
              </w:rPr>
              <w:t>Eichenberger AG 23. Februar 1994</w:t>
            </w:r>
          </w:p>
        </w:tc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jc w:val="right"/>
              <w:rPr>
                <w:rFonts w:cs="Arial"/>
              </w:rPr>
            </w:pPr>
            <w:r w:rsidRPr="007A2802">
              <w:rPr>
                <w:rFonts w:cs="Arial"/>
              </w:rPr>
              <w:t>130 000</w:t>
            </w:r>
          </w:p>
        </w:tc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jc w:val="right"/>
              <w:rPr>
                <w:rFonts w:cs="Arial"/>
              </w:rPr>
            </w:pPr>
            <w:r w:rsidRPr="007A2802">
              <w:rPr>
                <w:rFonts w:cs="Arial"/>
              </w:rPr>
              <w:t>1 565 000</w:t>
            </w:r>
          </w:p>
        </w:tc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jc w:val="right"/>
              <w:rPr>
                <w:rFonts w:cs="Arial"/>
              </w:rPr>
            </w:pPr>
            <w:r w:rsidRPr="007A2802">
              <w:rPr>
                <w:rFonts w:cs="Arial"/>
              </w:rPr>
              <w:t>1 695 000</w:t>
            </w:r>
          </w:p>
        </w:tc>
      </w:tr>
      <w:tr w:rsidR="007A2802" w:rsidRPr="007A2802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rPr>
                <w:rFonts w:cs="Arial"/>
              </w:rPr>
            </w:pPr>
            <w:r w:rsidRPr="007A2802">
              <w:rPr>
                <w:rFonts w:cs="Arial"/>
              </w:rPr>
              <w:t>Tagbaustrecke</w:t>
            </w:r>
          </w:p>
          <w:p w:rsidR="007A2802" w:rsidRPr="007A2802" w:rsidRDefault="007A2802" w:rsidP="000A2F95">
            <w:pPr>
              <w:spacing w:before="60"/>
              <w:rPr>
                <w:rFonts w:cs="Arial"/>
              </w:rPr>
            </w:pPr>
            <w:r w:rsidRPr="007A2802">
              <w:rPr>
                <w:rFonts w:cs="Arial"/>
              </w:rPr>
              <w:t>Reppischtal</w:t>
            </w:r>
          </w:p>
        </w:tc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rPr>
                <w:rFonts w:cs="Arial"/>
              </w:rPr>
            </w:pPr>
            <w:r w:rsidRPr="007A2802">
              <w:rPr>
                <w:rFonts w:cs="Arial"/>
              </w:rPr>
              <w:t>Henauer AG 7. April 1994</w:t>
            </w:r>
          </w:p>
        </w:tc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jc w:val="right"/>
              <w:rPr>
                <w:rFonts w:cs="Arial"/>
              </w:rPr>
            </w:pPr>
            <w:r w:rsidRPr="007A2802">
              <w:rPr>
                <w:rFonts w:cs="Arial"/>
              </w:rPr>
              <w:t>120 000</w:t>
            </w:r>
          </w:p>
        </w:tc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jc w:val="right"/>
              <w:rPr>
                <w:rFonts w:cs="Arial"/>
              </w:rPr>
            </w:pPr>
            <w:r w:rsidRPr="007A2802">
              <w:rPr>
                <w:rFonts w:cs="Arial"/>
              </w:rPr>
              <w:t>3 250 000</w:t>
            </w:r>
          </w:p>
        </w:tc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jc w:val="right"/>
              <w:rPr>
                <w:rFonts w:cs="Arial"/>
              </w:rPr>
            </w:pPr>
            <w:r w:rsidRPr="007A2802">
              <w:rPr>
                <w:rFonts w:cs="Arial"/>
              </w:rPr>
              <w:t>3 370 000</w:t>
            </w:r>
          </w:p>
        </w:tc>
      </w:tr>
      <w:tr w:rsidR="007A2802" w:rsidRPr="007A2802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rPr>
                <w:rFonts w:cs="Arial"/>
              </w:rPr>
            </w:pPr>
            <w:r w:rsidRPr="007A2802">
              <w:rPr>
                <w:rFonts w:cs="Arial"/>
              </w:rPr>
              <w:t>Tagbaustrecke</w:t>
            </w:r>
          </w:p>
          <w:p w:rsidR="007A2802" w:rsidRPr="007A2802" w:rsidRDefault="007A2802" w:rsidP="000A2F95">
            <w:pPr>
              <w:spacing w:before="60"/>
              <w:rPr>
                <w:rFonts w:cs="Arial"/>
              </w:rPr>
            </w:pPr>
            <w:r w:rsidRPr="007A2802">
              <w:rPr>
                <w:rFonts w:cs="Arial"/>
              </w:rPr>
              <w:t>Wannenboden</w:t>
            </w:r>
          </w:p>
        </w:tc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rPr>
                <w:rFonts w:cs="Arial"/>
              </w:rPr>
            </w:pPr>
            <w:r w:rsidRPr="007A2802">
              <w:rPr>
                <w:rFonts w:cs="Arial"/>
              </w:rPr>
              <w:t>Fietz AG 7. April 1994</w:t>
            </w:r>
          </w:p>
        </w:tc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jc w:val="right"/>
              <w:rPr>
                <w:rFonts w:cs="Arial"/>
              </w:rPr>
            </w:pPr>
            <w:r w:rsidRPr="007A2802">
              <w:rPr>
                <w:rFonts w:cs="Arial"/>
              </w:rPr>
              <w:t>105 000</w:t>
            </w:r>
          </w:p>
        </w:tc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jc w:val="right"/>
              <w:rPr>
                <w:rFonts w:cs="Arial"/>
              </w:rPr>
            </w:pPr>
            <w:r w:rsidRPr="007A2802">
              <w:rPr>
                <w:rFonts w:cs="Arial"/>
              </w:rPr>
              <w:t>966 000</w:t>
            </w:r>
          </w:p>
        </w:tc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jc w:val="right"/>
              <w:rPr>
                <w:rFonts w:cs="Arial"/>
              </w:rPr>
            </w:pPr>
            <w:r w:rsidRPr="007A2802">
              <w:rPr>
                <w:rFonts w:cs="Arial"/>
              </w:rPr>
              <w:t>1 071 000</w:t>
            </w:r>
          </w:p>
        </w:tc>
      </w:tr>
      <w:tr w:rsidR="007A2802" w:rsidRPr="007A2802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jc w:val="right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jc w:val="right"/>
              <w:rPr>
                <w:rFonts w:cs="Arial"/>
              </w:rPr>
            </w:pPr>
            <w:r w:rsidRPr="007A2802">
              <w:rPr>
                <w:rFonts w:cs="Arial"/>
              </w:rPr>
              <w:t>14 536 000</w:t>
            </w:r>
          </w:p>
        </w:tc>
        <w:tc>
          <w:tcPr>
            <w:tcW w:w="0" w:type="auto"/>
            <w:shd w:val="clear" w:color="auto" w:fill="FFFFFF"/>
          </w:tcPr>
          <w:p w:rsidR="007A2802" w:rsidRPr="007A2802" w:rsidRDefault="007A2802" w:rsidP="000A2F95">
            <w:pPr>
              <w:spacing w:before="60"/>
              <w:jc w:val="right"/>
              <w:rPr>
                <w:rFonts w:cs="Arial"/>
                <w:szCs w:val="10"/>
              </w:rPr>
            </w:pPr>
          </w:p>
        </w:tc>
      </w:tr>
    </w:tbl>
    <w:p w:rsidR="007A2802" w:rsidRPr="007A2802" w:rsidRDefault="007A2802" w:rsidP="007A2802">
      <w:pPr>
        <w:tabs>
          <w:tab w:val="left" w:pos="606"/>
        </w:tabs>
        <w:spacing w:before="60"/>
        <w:rPr>
          <w:rFonts w:cs="Arial"/>
        </w:rPr>
      </w:pPr>
      <w:r w:rsidRPr="007A2802">
        <w:rPr>
          <w:rFonts w:cs="Arial"/>
        </w:rPr>
        <w:t>III. Die Kosten gehen zu Lasten des Kontos 3014.03.5020, Bau von Nationalstrassen, wobei der Zahlungsverkehr über das Konto 108.00 der N 4.1.5 zu erfolgen hat.</w:t>
      </w:r>
    </w:p>
    <w:p w:rsidR="007A2802" w:rsidRPr="007A2802" w:rsidRDefault="007A2802" w:rsidP="007A2802">
      <w:pPr>
        <w:pStyle w:val="00Vorgabetext"/>
        <w:keepNext/>
        <w:keepLines/>
        <w:rPr>
          <w:rFonts w:cs="Arial"/>
        </w:rPr>
      </w:pPr>
      <w:r w:rsidRPr="007A2802">
        <w:rPr>
          <w:rFonts w:cs="Arial"/>
        </w:rPr>
        <w:t>IV. Mitteilung an das Bundesamt für Strassenbau, 3003 Bern, sowie an die Direktionen der öffentlichen Bauten und der Finanzen.</w:t>
      </w:r>
    </w:p>
    <w:p w:rsidR="007A2802" w:rsidRPr="007A2802" w:rsidRDefault="007A2802" w:rsidP="007A2802">
      <w:pPr>
        <w:pStyle w:val="00Vorgabetext"/>
        <w:keepNext/>
        <w:keepLines/>
        <w:rPr>
          <w:rFonts w:cs="Arial"/>
        </w:rPr>
      </w:pPr>
    </w:p>
    <w:p w:rsidR="007A2802" w:rsidRPr="007A2802" w:rsidRDefault="007A2802" w:rsidP="007A2802">
      <w:pPr>
        <w:pStyle w:val="00Vorgabetext"/>
        <w:keepNext/>
        <w:keepLines/>
        <w:rPr>
          <w:rFonts w:cs="Arial"/>
        </w:rPr>
      </w:pPr>
    </w:p>
    <w:p w:rsidR="00BE768B" w:rsidRPr="007A2802" w:rsidRDefault="007A2802" w:rsidP="007A2802">
      <w:pPr>
        <w:pStyle w:val="00Vorgabetext"/>
        <w:keepNext/>
        <w:keepLines/>
      </w:pPr>
      <w:r w:rsidRPr="007A2802">
        <w:rPr>
          <w:rFonts w:cs="Arial"/>
        </w:rPr>
        <w:t>[</w:t>
      </w:r>
      <w:r w:rsidRPr="007A2802">
        <w:rPr>
          <w:rFonts w:cs="Arial"/>
          <w:i/>
        </w:rPr>
        <w:t>Transkript: OCR (Überarbeitung: Team TKR)/14.09.2017</w:t>
      </w:r>
      <w:bookmarkStart w:id="1" w:name="_GoBack"/>
      <w:r w:rsidRPr="007A2802">
        <w:rPr>
          <w:rFonts w:cs="Arial"/>
        </w:rPr>
        <w:t xml:space="preserve">] </w:t>
      </w:r>
      <w:bookmarkEnd w:id="1"/>
    </w:p>
    <w:sectPr w:rsidR="00BE768B" w:rsidRPr="007A2802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802" w:rsidRDefault="007A2802">
      <w:r>
        <w:separator/>
      </w:r>
    </w:p>
    <w:p w:rsidR="007A2802" w:rsidRDefault="007A2802"/>
    <w:p w:rsidR="007A2802" w:rsidRDefault="007A2802"/>
  </w:endnote>
  <w:endnote w:type="continuationSeparator" w:id="0">
    <w:p w:rsidR="007A2802" w:rsidRDefault="007A2802">
      <w:r>
        <w:continuationSeparator/>
      </w:r>
    </w:p>
    <w:p w:rsidR="007A2802" w:rsidRDefault="007A2802"/>
    <w:p w:rsidR="007A2802" w:rsidRDefault="007A28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802" w:rsidRDefault="007A2802">
      <w:r>
        <w:separator/>
      </w:r>
    </w:p>
    <w:p w:rsidR="007A2802" w:rsidRDefault="007A2802"/>
    <w:p w:rsidR="007A2802" w:rsidRDefault="007A2802"/>
  </w:footnote>
  <w:footnote w:type="continuationSeparator" w:id="0">
    <w:p w:rsidR="007A2802" w:rsidRDefault="007A2802">
      <w:r>
        <w:continuationSeparator/>
      </w:r>
    </w:p>
    <w:p w:rsidR="007A2802" w:rsidRDefault="007A2802"/>
    <w:p w:rsidR="007A2802" w:rsidRDefault="007A28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A280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A280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0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2802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6431C36-5044-464A-A087-40EB241B9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28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FAA18-DD5E-4768-B0BD-605837341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617</Words>
  <Characters>3899</Characters>
  <Application>Microsoft Office Word</Application>
  <DocSecurity>0</DocSecurity>
  <PresentationFormat/>
  <Lines>354</Lines>
  <Paragraphs>347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4169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Nationalstrassen (N 4.1.5, Uetlibergtunnel)</dc:subject>
  <dc:creator>Staatsarchiv des Kantons Zürich</dc:creator>
  <cp:lastModifiedBy>Mirjam Stadler</cp:lastModifiedBy>
  <cp:revision>1</cp:revision>
  <cp:lastPrinted>2012-06-15T14:37:00Z</cp:lastPrinted>
  <dcterms:created xsi:type="dcterms:W3CDTF">2017-09-14T06:53:00Z</dcterms:created>
  <dcterms:modified xsi:type="dcterms:W3CDTF">2017-09-14T06:53:00Z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