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071DE" w:rsidP="00931B1F">
            <w:pPr>
              <w:pStyle w:val="70SignaturX"/>
            </w:pPr>
            <w:r>
              <w:t>StAZH MM 3.204 RRB 1994/1725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071D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Kantonsschulen Freudenberg Zürich und Enge Zürich (Gesamtsanierung)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071DE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071DE" w:rsidP="00931B1F">
            <w:pPr>
              <w:pStyle w:val="00Vorgabetext"/>
            </w:pPr>
            <w:r>
              <w:t>774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071DE" w:rsidRPr="001142E9" w:rsidRDefault="001071DE" w:rsidP="001071D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071DE">
        <w:rPr>
          <w:i/>
        </w:rPr>
        <w:t>p. 774</w:t>
      </w:r>
      <w:r w:rsidRPr="001071DE">
        <w:t>]</w:t>
      </w:r>
      <w:r>
        <w:t xml:space="preserve"> </w:t>
      </w:r>
      <w:r w:rsidRPr="001142E9">
        <w:rPr>
          <w:rFonts w:cs="Arial"/>
        </w:rPr>
        <w:t>Mit RRB Nr. 3938/1991 wurde für die Gesamtsanierung der Kantonsschulen Freudenberg Zürich und Enge Zürich ein Objektkredit von Fr.</w:t>
      </w:r>
      <w:r>
        <w:rPr>
          <w:rFonts w:cs="Arial"/>
        </w:rPr>
        <w:t xml:space="preserve"> </w:t>
      </w:r>
      <w:r w:rsidRPr="001142E9">
        <w:rPr>
          <w:rFonts w:cs="Arial"/>
        </w:rPr>
        <w:t>65 000000 bewilligt. Über die Ausführung der Fenstersanierung liegen</w:t>
      </w:r>
      <w:r>
        <w:rPr>
          <w:rFonts w:cs="Arial"/>
        </w:rPr>
        <w:t xml:space="preserve"> </w:t>
      </w:r>
      <w:r w:rsidRPr="001142E9">
        <w:rPr>
          <w:rFonts w:cs="Arial"/>
        </w:rPr>
        <w:t>aufgrund eines beschränkten Wettbewerbs fünf Angebote von Fr.</w:t>
      </w:r>
      <w:r>
        <w:rPr>
          <w:rFonts w:cs="Arial"/>
        </w:rPr>
        <w:t xml:space="preserve"> </w:t>
      </w:r>
      <w:r w:rsidRPr="001142E9">
        <w:rPr>
          <w:rFonts w:cs="Arial"/>
        </w:rPr>
        <w:t>465</w:t>
      </w:r>
      <w:r>
        <w:rPr>
          <w:rFonts w:cs="Arial"/>
        </w:rPr>
        <w:t> </w:t>
      </w:r>
      <w:r w:rsidRPr="001142E9">
        <w:rPr>
          <w:rFonts w:cs="Arial"/>
        </w:rPr>
        <w:t>185.60 bis Fr. 704063.80 vor. Es rechtfertigt sich, die Arbeiten an</w:t>
      </w:r>
      <w:r>
        <w:rPr>
          <w:rFonts w:cs="Arial"/>
        </w:rPr>
        <w:t xml:space="preserve"> </w:t>
      </w:r>
      <w:r w:rsidRPr="001142E9">
        <w:rPr>
          <w:rFonts w:cs="Arial"/>
        </w:rPr>
        <w:t>Rudolf Bücher, Metallbau, Zürich, zu vergeben. Die Vergebungssumme</w:t>
      </w:r>
      <w:r>
        <w:rPr>
          <w:rFonts w:cs="Arial"/>
        </w:rPr>
        <w:t xml:space="preserve"> </w:t>
      </w:r>
      <w:r w:rsidRPr="001142E9">
        <w:rPr>
          <w:rFonts w:cs="Arial"/>
        </w:rPr>
        <w:t>von Fr. 465</w:t>
      </w:r>
      <w:r>
        <w:rPr>
          <w:rFonts w:cs="Arial"/>
        </w:rPr>
        <w:t> </w:t>
      </w:r>
      <w:r w:rsidRPr="001142E9">
        <w:rPr>
          <w:rFonts w:cs="Arial"/>
        </w:rPr>
        <w:t>185.60 gemäss Offerte vom 16. Mai 1994 kann sich für Unvorhergesehenes und Verschiedenes um rund 5% auf Fr. 489000 erhöhen. Der Vergebungsbetrag ist im Kostenvoranschlag enthalten und</w:t>
      </w:r>
      <w:r>
        <w:rPr>
          <w:rFonts w:cs="Arial"/>
        </w:rPr>
        <w:t xml:space="preserve"> </w:t>
      </w:r>
      <w:r w:rsidRPr="001142E9">
        <w:rPr>
          <w:rFonts w:cs="Arial"/>
        </w:rPr>
        <w:t>durch den Staatsvoranschlag 1994 gedeckt.</w:t>
      </w:r>
    </w:p>
    <w:p w:rsidR="001071DE" w:rsidRDefault="001071DE" w:rsidP="001071DE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1071DE" w:rsidRDefault="001071DE" w:rsidP="001071DE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1071DE" w:rsidRPr="001142E9" w:rsidRDefault="001071DE" w:rsidP="001071DE">
      <w:pPr>
        <w:tabs>
          <w:tab w:val="left" w:pos="475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Gesamtsanierung der Kantonsschulen Freudenberg Zürich</w:t>
      </w:r>
      <w:r>
        <w:rPr>
          <w:rFonts w:cs="Arial"/>
        </w:rPr>
        <w:t xml:space="preserve"> </w:t>
      </w:r>
      <w:r w:rsidRPr="001142E9">
        <w:rPr>
          <w:rFonts w:cs="Arial"/>
        </w:rPr>
        <w:t>und Enge Zürich werden die Fenstersanierungsarbeiten an Rudolf Bücher, Metallbau, Zürich, vergeben. Die Vergebungssumme von Fr.</w:t>
      </w:r>
      <w:r>
        <w:rPr>
          <w:rFonts w:cs="Arial"/>
        </w:rPr>
        <w:t xml:space="preserve"> </w:t>
      </w:r>
      <w:r w:rsidRPr="001142E9">
        <w:rPr>
          <w:rFonts w:cs="Arial"/>
        </w:rPr>
        <w:t>465</w:t>
      </w:r>
      <w:r>
        <w:rPr>
          <w:rFonts w:cs="Arial"/>
        </w:rPr>
        <w:t> </w:t>
      </w:r>
      <w:r w:rsidRPr="001142E9">
        <w:rPr>
          <w:rFonts w:cs="Arial"/>
        </w:rPr>
        <w:t>185.60 gemäss Offerte vom 16. Mai 1994 kann sich für Unvorhergesehenes und Verschiedenes bis auf Fr. 489000 erhöhen.</w:t>
      </w:r>
    </w:p>
    <w:p w:rsidR="001071DE" w:rsidRPr="001142E9" w:rsidRDefault="001071DE" w:rsidP="001071DE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gehen zu Lasten des Kontos 3010.3141.008, Unterhalt der</w:t>
      </w:r>
      <w:r>
        <w:rPr>
          <w:rFonts w:cs="Arial"/>
        </w:rPr>
        <w:t xml:space="preserve"> </w:t>
      </w:r>
      <w:r w:rsidRPr="001142E9">
        <w:rPr>
          <w:rFonts w:cs="Arial"/>
        </w:rPr>
        <w:t>Liegenschaften des Verwaltungsvermögens; kantonale Mittelschulen.</w:t>
      </w:r>
    </w:p>
    <w:p w:rsidR="001071DE" w:rsidRDefault="001071DE" w:rsidP="001071DE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1071DE" w:rsidRDefault="001071DE" w:rsidP="001071DE">
      <w:pPr>
        <w:pStyle w:val="00Vorgabetext"/>
        <w:keepNext/>
        <w:keepLines/>
        <w:rPr>
          <w:rFonts w:cs="Arial"/>
        </w:rPr>
      </w:pPr>
    </w:p>
    <w:p w:rsidR="001071DE" w:rsidRDefault="001071DE" w:rsidP="001071DE">
      <w:pPr>
        <w:pStyle w:val="00Vorgabetext"/>
        <w:keepNext/>
        <w:keepLines/>
        <w:rPr>
          <w:rFonts w:cs="Arial"/>
        </w:rPr>
      </w:pPr>
    </w:p>
    <w:p w:rsidR="00BE768B" w:rsidRDefault="001071DE" w:rsidP="001071DE">
      <w:pPr>
        <w:pStyle w:val="00Vorgabetext"/>
        <w:keepNext/>
        <w:keepLines/>
      </w:pPr>
      <w:r>
        <w:rPr>
          <w:rFonts w:cs="Arial"/>
        </w:rPr>
        <w:t>[</w:t>
      </w:r>
      <w:r w:rsidRPr="001071DE">
        <w:rPr>
          <w:rFonts w:cs="Arial"/>
          <w:i/>
        </w:rPr>
        <w:t>Transkript: OCR (Überarbeitung: Team TKR)/14.09.2017</w:t>
      </w:r>
      <w:bookmarkStart w:id="1" w:name="_GoBack"/>
      <w:r w:rsidRPr="001071D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1DE" w:rsidRDefault="001071DE">
      <w:r>
        <w:separator/>
      </w:r>
    </w:p>
    <w:p w:rsidR="001071DE" w:rsidRDefault="001071DE"/>
    <w:p w:rsidR="001071DE" w:rsidRDefault="001071DE"/>
  </w:endnote>
  <w:endnote w:type="continuationSeparator" w:id="0">
    <w:p w:rsidR="001071DE" w:rsidRDefault="001071DE">
      <w:r>
        <w:continuationSeparator/>
      </w:r>
    </w:p>
    <w:p w:rsidR="001071DE" w:rsidRDefault="001071DE"/>
    <w:p w:rsidR="001071DE" w:rsidRDefault="00107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1DE" w:rsidRDefault="001071DE">
      <w:r>
        <w:separator/>
      </w:r>
    </w:p>
    <w:p w:rsidR="001071DE" w:rsidRDefault="001071DE"/>
    <w:p w:rsidR="001071DE" w:rsidRDefault="001071DE"/>
  </w:footnote>
  <w:footnote w:type="continuationSeparator" w:id="0">
    <w:p w:rsidR="001071DE" w:rsidRDefault="001071DE">
      <w:r>
        <w:continuationSeparator/>
      </w:r>
    </w:p>
    <w:p w:rsidR="001071DE" w:rsidRDefault="001071DE"/>
    <w:p w:rsidR="001071DE" w:rsidRDefault="001071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071D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071D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D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071DE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703D71E-ED1E-4C8C-AADC-50031A5E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7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DE431-697A-4E4C-9659-76E413BD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189</Words>
  <Characters>1242</Characters>
  <Application>Microsoft Office Word</Application>
  <DocSecurity>0</DocSecurity>
  <PresentationFormat/>
  <Lines>112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Kantonsschulen Freudenberg Zürich und Enge Zürich (Gesamtsanierung)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2017-09-14T06:55:00Z</dcterms:created>
  <dcterms:modified xsi:type="dcterms:W3CDTF">2017-09-14T06:55:00Z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