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86574" w:rsidP="00931B1F">
            <w:pPr>
              <w:pStyle w:val="70SignaturX"/>
            </w:pPr>
            <w:r>
              <w:t>StAZH MM 3.204 RRB 1994/1727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8657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Bezirksgebäude Zürich (Gesamtsanierung)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86574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86574" w:rsidP="00931B1F">
            <w:pPr>
              <w:pStyle w:val="00Vorgabetext"/>
            </w:pPr>
            <w:r>
              <w:t>775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86574" w:rsidRPr="001142E9" w:rsidRDefault="00086574" w:rsidP="0008657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86574">
        <w:rPr>
          <w:i/>
        </w:rPr>
        <w:t>p. 775</w:t>
      </w:r>
      <w:r w:rsidRPr="00086574">
        <w:t>]</w:t>
      </w:r>
      <w:r>
        <w:t xml:space="preserve"> </w:t>
      </w:r>
      <w:r w:rsidRPr="001142E9">
        <w:rPr>
          <w:rFonts w:cs="Arial"/>
        </w:rPr>
        <w:t>Mit RRB Nr. 3906/1993 wurden die Elektroinstallationen für die Um</w:t>
      </w:r>
      <w:r>
        <w:rPr>
          <w:rFonts w:cs="Arial"/>
        </w:rPr>
        <w:t>- und</w:t>
      </w:r>
      <w:r w:rsidRPr="001142E9">
        <w:rPr>
          <w:rFonts w:cs="Arial"/>
        </w:rPr>
        <w:t xml:space="preserve"> Einbauten in der Liegenschaft Wengistrasse 30, Zürich, bis zum Betrag von Fr. 360000 an die Baumann Koelliker AG, Zürich, vergeben.</w:t>
      </w:r>
      <w:r>
        <w:rPr>
          <w:rFonts w:cs="Arial"/>
        </w:rPr>
        <w:t xml:space="preserve"> </w:t>
      </w:r>
      <w:r w:rsidRPr="001142E9">
        <w:rPr>
          <w:rFonts w:cs="Arial"/>
        </w:rPr>
        <w:t>Durch zusätzliche Miete von Bürofläche und bauliche Änderungen</w:t>
      </w:r>
      <w:r>
        <w:rPr>
          <w:rFonts w:cs="Arial"/>
        </w:rPr>
        <w:t xml:space="preserve"> </w:t>
      </w:r>
      <w:r w:rsidRPr="001142E9">
        <w:rPr>
          <w:rFonts w:cs="Arial"/>
        </w:rPr>
        <w:t>drängen sich Mehrinstallationen auf. Die Vergebungssumme an die</w:t>
      </w:r>
      <w:r>
        <w:rPr>
          <w:rFonts w:cs="Arial"/>
        </w:rPr>
        <w:t xml:space="preserve"> </w:t>
      </w:r>
      <w:r w:rsidRPr="001142E9">
        <w:rPr>
          <w:rFonts w:cs="Arial"/>
        </w:rPr>
        <w:t>Baumann Koelliker AG, Zürich, ist deshalb von Fr. 360000 um Fr.</w:t>
      </w:r>
      <w:r>
        <w:rPr>
          <w:rFonts w:cs="Arial"/>
        </w:rPr>
        <w:t xml:space="preserve"> </w:t>
      </w:r>
      <w:r w:rsidRPr="001142E9">
        <w:rPr>
          <w:rFonts w:cs="Arial"/>
        </w:rPr>
        <w:t>90000 auf Fr. 450000 zu erhöhen. Die Mehrkosten sind im Kostenvoranschlag enthalten und durch den Staatsvoranschlag 1994 gedeckt.</w:t>
      </w:r>
    </w:p>
    <w:p w:rsidR="00086574" w:rsidRDefault="00086574" w:rsidP="00086574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086574" w:rsidRDefault="00086574" w:rsidP="00086574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086574" w:rsidRPr="001142E9" w:rsidRDefault="00086574" w:rsidP="00086574">
      <w:pPr>
        <w:tabs>
          <w:tab w:val="left" w:pos="474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In teilweiser Änderung von RRB Nr. 3906/1993, mit dem die Elektroinstallationen für die Um</w:t>
      </w:r>
      <w:r>
        <w:rPr>
          <w:rFonts w:cs="Arial"/>
        </w:rPr>
        <w:t>-</w:t>
      </w:r>
      <w:r w:rsidRPr="001142E9">
        <w:rPr>
          <w:rFonts w:cs="Arial"/>
        </w:rPr>
        <w:t xml:space="preserve"> und Einbauten in der Liegenschaft Wengistrasse 30, Zürich, an die Baumann Koelliker AG, Zürich, vergeben</w:t>
      </w:r>
      <w:r>
        <w:rPr>
          <w:rFonts w:cs="Arial"/>
        </w:rPr>
        <w:t xml:space="preserve"> </w:t>
      </w:r>
      <w:r w:rsidRPr="001142E9">
        <w:rPr>
          <w:rFonts w:cs="Arial"/>
        </w:rPr>
        <w:t>wurde, wird die Vergebungssumme von Fr. 360000 für zusätzliche Arbeiten um Fr. 90000 auf Fr. 450000 erhöht.</w:t>
      </w:r>
    </w:p>
    <w:p w:rsidR="00086574" w:rsidRPr="001142E9" w:rsidRDefault="00086574" w:rsidP="00086574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Kosten gehen zu Lasten des Kontos 3010.5035.017, Einbauten in</w:t>
      </w:r>
      <w:r>
        <w:rPr>
          <w:rFonts w:cs="Arial"/>
        </w:rPr>
        <w:t xml:space="preserve"> </w:t>
      </w:r>
      <w:r w:rsidRPr="001142E9">
        <w:rPr>
          <w:rFonts w:cs="Arial"/>
        </w:rPr>
        <w:t>vom Staat gemieteten Liegenschaften; Gerichtsgebäude.</w:t>
      </w:r>
    </w:p>
    <w:p w:rsidR="00086574" w:rsidRDefault="00086574" w:rsidP="00086574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086574" w:rsidRDefault="00086574" w:rsidP="00086574">
      <w:pPr>
        <w:pStyle w:val="00Vorgabetext"/>
        <w:keepNext/>
        <w:keepLines/>
        <w:rPr>
          <w:rFonts w:cs="Arial"/>
        </w:rPr>
      </w:pPr>
    </w:p>
    <w:p w:rsidR="00086574" w:rsidRDefault="00086574" w:rsidP="00086574">
      <w:pPr>
        <w:pStyle w:val="00Vorgabetext"/>
        <w:keepNext/>
        <w:keepLines/>
        <w:rPr>
          <w:rFonts w:cs="Arial"/>
        </w:rPr>
      </w:pPr>
    </w:p>
    <w:p w:rsidR="00BE768B" w:rsidRDefault="00086574" w:rsidP="00086574">
      <w:pPr>
        <w:pStyle w:val="00Vorgabetext"/>
        <w:keepNext/>
        <w:keepLines/>
      </w:pPr>
      <w:r>
        <w:rPr>
          <w:rFonts w:cs="Arial"/>
        </w:rPr>
        <w:t>[</w:t>
      </w:r>
      <w:r w:rsidRPr="00086574">
        <w:rPr>
          <w:rFonts w:cs="Arial"/>
          <w:i/>
        </w:rPr>
        <w:t>Transkript: OCR (Überarbeitung: Team TKR)/14.09.2017</w:t>
      </w:r>
      <w:bookmarkStart w:id="1" w:name="_GoBack"/>
      <w:r w:rsidRPr="0008657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574" w:rsidRDefault="00086574">
      <w:r>
        <w:separator/>
      </w:r>
    </w:p>
    <w:p w:rsidR="00086574" w:rsidRDefault="00086574"/>
    <w:p w:rsidR="00086574" w:rsidRDefault="00086574"/>
  </w:endnote>
  <w:endnote w:type="continuationSeparator" w:id="0">
    <w:p w:rsidR="00086574" w:rsidRDefault="00086574">
      <w:r>
        <w:continuationSeparator/>
      </w:r>
    </w:p>
    <w:p w:rsidR="00086574" w:rsidRDefault="00086574"/>
    <w:p w:rsidR="00086574" w:rsidRDefault="00086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574" w:rsidRDefault="00086574">
      <w:r>
        <w:separator/>
      </w:r>
    </w:p>
    <w:p w:rsidR="00086574" w:rsidRDefault="00086574"/>
    <w:p w:rsidR="00086574" w:rsidRDefault="00086574"/>
  </w:footnote>
  <w:footnote w:type="continuationSeparator" w:id="0">
    <w:p w:rsidR="00086574" w:rsidRDefault="00086574">
      <w:r>
        <w:continuationSeparator/>
      </w:r>
    </w:p>
    <w:p w:rsidR="00086574" w:rsidRDefault="00086574"/>
    <w:p w:rsidR="00086574" w:rsidRDefault="000865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8657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8657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7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574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37AEB7-2450-4D5C-BB98-10604D52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B817D-296B-4340-A12C-D6A1B430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164</Words>
  <Characters>1105</Characters>
  <Application>Microsoft Office Word</Application>
  <DocSecurity>0</DocSecurity>
  <PresentationFormat/>
  <Lines>110</Lines>
  <Paragraphs>105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1164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Bezirksgebäude Zürich (Gesamtsanierung)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2017-09-14T06:55:00Z</dcterms:created>
  <dcterms:modified xsi:type="dcterms:W3CDTF">2017-09-14T06:55:00Z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