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24"/>
        <w:gridCol w:w="58"/>
        <w:gridCol w:w="284"/>
        <w:gridCol w:w="849"/>
        <w:gridCol w:w="848"/>
        <w:gridCol w:w="283"/>
        <w:gridCol w:w="571"/>
        <w:gridCol w:w="366"/>
        <w:gridCol w:w="468"/>
        <w:gridCol w:w="10"/>
        <w:gridCol w:w="142"/>
        <w:gridCol w:w="68"/>
        <w:gridCol w:w="86"/>
        <w:gridCol w:w="272"/>
        <w:gridCol w:w="11"/>
        <w:gridCol w:w="809"/>
        <w:gridCol w:w="192"/>
        <w:gridCol w:w="141"/>
        <w:gridCol w:w="273"/>
        <w:gridCol w:w="7"/>
        <w:gridCol w:w="265"/>
        <w:gridCol w:w="583"/>
        <w:gridCol w:w="9"/>
        <w:gridCol w:w="97"/>
        <w:gridCol w:w="362"/>
        <w:gridCol w:w="329"/>
        <w:gridCol w:w="85"/>
        <w:gridCol w:w="281"/>
        <w:gridCol w:w="1569"/>
        <w:gridCol w:w="132"/>
        <w:gridCol w:w="10"/>
        <w:gridCol w:w="75"/>
        <w:gridCol w:w="10"/>
        <w:gridCol w:w="47"/>
        <w:gridCol w:w="11"/>
      </w:tblGrid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1. Место дисциплины в структуре ОП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Дисциплина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входит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вариативную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часть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блока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Б</w:t>
            </w:r>
            <w:proofErr w:type="gramStart"/>
            <w:r w:rsidRPr="00B1232C">
              <w:rPr>
                <w:color w:val="000000"/>
                <w:lang w:val="ru-RU"/>
              </w:rPr>
              <w:t>1</w:t>
            </w:r>
            <w:proofErr w:type="gramEnd"/>
            <w:r w:rsidRPr="00B1232C">
              <w:rPr>
                <w:color w:val="000000"/>
                <w:lang w:val="ru-RU"/>
              </w:rPr>
              <w:t>.Дисциплины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(модули)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Предшествующие дисциплины по связям компетенций: Современные проблемы экономической науки, Эконометрика (продвинутый уровень), Бухгалтерский финансовый учет (продвинутый уровень)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Последующие дисциплины по связям компетенций: Консолидация финансовой отчетности</w:t>
            </w:r>
            <w:proofErr w:type="gramStart"/>
            <w:r w:rsidRPr="00B1232C">
              <w:rPr>
                <w:color w:val="000000"/>
                <w:lang w:val="ru-RU"/>
              </w:rPr>
              <w:t xml:space="preserve"> ,</w:t>
            </w:r>
            <w:proofErr w:type="gramEnd"/>
            <w:r w:rsidRPr="00B1232C">
              <w:rPr>
                <w:color w:val="000000"/>
                <w:lang w:val="ru-RU"/>
              </w:rPr>
              <w:t xml:space="preserve"> Финансовый анализ (продвинутый уровень), Международные стандарты финансовой отчетности для государственного сектора, Международные стандарты финансовой отчетности для малых предприятий, Технология трансформации финансовой отчетности, Управленческий учет (продвинутый курс), Анализ отчетности, составленной в соответствии с МСФО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2. 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Изучение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направлено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формирование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компетенций: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</w:t>
            </w:r>
            <w:r w:rsidRPr="00B1232C">
              <w:rPr>
                <w:color w:val="000000"/>
                <w:lang w:val="ru-RU"/>
              </w:rPr>
              <w:lastRenderedPageBreak/>
              <w:t xml:space="preserve">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lastRenderedPageBreak/>
              <w:t>ОК-3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ОК3з2: основные теории и методы смежных отраслей знаний и особенности видов 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ОК3у2: использовать творческий потенциал при осуществлении профессиональной 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ОК3в2: навыками быстрой адаптации к изменениям условий среды, решения задач с учетом требований и должностных обязанностей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ОПК-3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ПК-9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ПК-10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ПК10з2: основы прогнозирования социально- экономических показателей деятельности предприятия, отрасли, </w:t>
            </w:r>
            <w:r w:rsidRPr="00B1232C">
              <w:rPr>
                <w:color w:val="000000"/>
                <w:lang w:val="ru-RU"/>
              </w:rPr>
              <w:lastRenderedPageBreak/>
              <w:t>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ПК-2</w:t>
            </w: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3.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Объем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предусматриваются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следующие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дисциплине: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649" w:type="dxa"/>
            <w:gridSpan w:val="1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учебной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Всего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час</w:t>
            </w:r>
            <w:proofErr w:type="spellEnd"/>
            <w:r w:rsidRPr="0057233D">
              <w:rPr>
                <w:color w:val="000000"/>
              </w:rPr>
              <w:t xml:space="preserve">/ </w:t>
            </w:r>
            <w:proofErr w:type="spellStart"/>
            <w:r w:rsidRPr="0057233D">
              <w:rPr>
                <w:color w:val="000000"/>
              </w:rPr>
              <w:t>з.е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Сем</w:t>
            </w:r>
            <w:proofErr w:type="spellEnd"/>
            <w:r w:rsidRPr="0057233D">
              <w:rPr>
                <w:color w:val="000000"/>
              </w:rPr>
              <w:t xml:space="preserve"> 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Контактная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30.4/0.84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лекционного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8/0.22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Занятия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семинарского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типа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20/0.56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Индивидуальная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(ИКР)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0.4/0.01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Групповая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контактная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работа</w:t>
            </w:r>
            <w:proofErr w:type="spellEnd"/>
            <w:r w:rsidRPr="0057233D">
              <w:rPr>
                <w:color w:val="000000"/>
              </w:rPr>
              <w:t xml:space="preserve"> (ГКР)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2/0.06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Самостоятельная работа, в том числе:</w:t>
            </w:r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163.6/4.54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Промежуточная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аттестация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58/1.61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Вид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промежуточной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аттестации</w:t>
            </w:r>
            <w:proofErr w:type="spellEnd"/>
            <w:r w:rsidRPr="0057233D">
              <w:rPr>
                <w:color w:val="000000"/>
              </w:rPr>
              <w:t>: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Экз</w:t>
            </w:r>
            <w:proofErr w:type="spellEnd"/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649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Общая трудоемкость (объем части образовательной программы): Часы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Зачетные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единицы</w:t>
            </w:r>
            <w:proofErr w:type="spellEnd"/>
          </w:p>
        </w:tc>
        <w:tc>
          <w:tcPr>
            <w:tcW w:w="192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252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7</w:t>
            </w: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4.1.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виды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занятий: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Тематический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план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u w:val="single"/>
                <w:lang w:val="ru-RU"/>
              </w:rPr>
              <w:t>отчетности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представлен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таблице.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Разделы, темы дисциплины и виды занятий</w:t>
            </w:r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Очная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обучения</w:t>
            </w:r>
            <w:proofErr w:type="spellEnd"/>
          </w:p>
        </w:tc>
      </w:tr>
      <w:tr w:rsidR="00987A00" w:rsidRPr="00292900">
        <w:tc>
          <w:tcPr>
            <w:tcW w:w="5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 xml:space="preserve">№ </w:t>
            </w:r>
            <w:r w:rsidRPr="0057233D">
              <w:rPr>
                <w:color w:val="000000"/>
              </w:rPr>
              <w:lastRenderedPageBreak/>
              <w:t>п/п</w:t>
            </w:r>
          </w:p>
        </w:tc>
        <w:tc>
          <w:tcPr>
            <w:tcW w:w="3259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r w:rsidRPr="0057233D">
              <w:rPr>
                <w:b/>
                <w:bCs/>
                <w:color w:val="000000"/>
              </w:rPr>
              <w:lastRenderedPageBreak/>
              <w:t>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3433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Контактная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69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</w:p>
        </w:tc>
        <w:tc>
          <w:tcPr>
            <w:tcW w:w="216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 xml:space="preserve">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 xml:space="preserve"> образовательной программе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Лекции</w:t>
            </w:r>
            <w:proofErr w:type="spellEnd"/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  <w:sz w:val="20"/>
                <w:szCs w:val="20"/>
              </w:rPr>
              <w:t>типа</w:t>
            </w:r>
            <w:proofErr w:type="spellEnd"/>
          </w:p>
        </w:tc>
        <w:tc>
          <w:tcPr>
            <w:tcW w:w="6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ИКР</w:t>
            </w:r>
          </w:p>
        </w:tc>
        <w:tc>
          <w:tcPr>
            <w:tcW w:w="68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ГКР</w:t>
            </w: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8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Практич</w:t>
            </w:r>
            <w:proofErr w:type="spellEnd"/>
            <w:r w:rsidRPr="0057233D">
              <w:rPr>
                <w:b/>
                <w:bCs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57233D">
              <w:rPr>
                <w:b/>
                <w:bCs/>
                <w:color w:val="000000"/>
                <w:sz w:val="21"/>
                <w:szCs w:val="21"/>
              </w:rPr>
              <w:t>занятия</w:t>
            </w:r>
            <w:proofErr w:type="spellEnd"/>
          </w:p>
        </w:tc>
        <w:tc>
          <w:tcPr>
            <w:tcW w:w="686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9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16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D260AA">
            <w:pPr>
              <w:spacing w:after="0" w:line="240" w:lineRule="auto"/>
              <w:jc w:val="center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123,6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12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58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Итого</w:t>
            </w:r>
            <w:proofErr w:type="spellEnd"/>
          </w:p>
        </w:tc>
        <w:tc>
          <w:tcPr>
            <w:tcW w:w="6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8</w:t>
            </w:r>
          </w:p>
        </w:tc>
        <w:tc>
          <w:tcPr>
            <w:tcW w:w="13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20</w:t>
            </w:r>
          </w:p>
        </w:tc>
        <w:tc>
          <w:tcPr>
            <w:tcW w:w="6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0.4</w:t>
            </w:r>
          </w:p>
        </w:tc>
        <w:tc>
          <w:tcPr>
            <w:tcW w:w="6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2</w:t>
            </w:r>
          </w:p>
        </w:tc>
        <w:tc>
          <w:tcPr>
            <w:tcW w:w="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163.6</w:t>
            </w:r>
          </w:p>
        </w:tc>
        <w:tc>
          <w:tcPr>
            <w:tcW w:w="216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4.2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Содержание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разделов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i/>
                <w:iCs/>
                <w:color w:val="000000"/>
                <w:lang w:val="ru-RU"/>
              </w:rPr>
              <w:t>тем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4.2.1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Контактная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</w:t>
            </w:r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лекционного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10631E">
            <w:pPr>
              <w:spacing w:after="0" w:line="240" w:lineRule="auto"/>
              <w:jc w:val="center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10631E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Элементы финансовой отчетности. Признание и прекращение признания </w:t>
            </w:r>
            <w:r w:rsidRPr="008456C4">
              <w:rPr>
                <w:lang w:val="ru-RU"/>
              </w:rPr>
              <w:lastRenderedPageBreak/>
              <w:t>элементов финансовой отчетности</w:t>
            </w:r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lastRenderedPageBreak/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Учет </w:t>
            </w:r>
            <w:proofErr w:type="spellStart"/>
            <w:r>
              <w:rPr>
                <w:lang w:val="ru-RU"/>
              </w:rPr>
              <w:t>внеоборотных</w:t>
            </w:r>
            <w:proofErr w:type="spellEnd"/>
            <w:r>
              <w:rPr>
                <w:lang w:val="ru-RU"/>
              </w:rPr>
              <w:t xml:space="preserve"> и оборотных активов, обязательств по принципам МСФО</w:t>
            </w:r>
          </w:p>
        </w:tc>
      </w:tr>
      <w:tr w:rsidR="00987A00" w:rsidRPr="00292900">
        <w:trPr>
          <w:trHeight w:val="661"/>
        </w:trPr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лекция</w:t>
            </w:r>
            <w:proofErr w:type="spellEnd"/>
          </w:p>
        </w:tc>
        <w:tc>
          <w:tcPr>
            <w:tcW w:w="4286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Учет доходов и расходов, учет капитала по принципам МСФО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*лекции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предусматривающие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преимущественную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передачу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учебной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информации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педагогическими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работниками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(или)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лицами,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привлекаемыми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организацией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реализации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образовательных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программ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условиях,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color w:val="000000"/>
                <w:sz w:val="22"/>
                <w:szCs w:val="22"/>
                <w:lang w:val="ru-RU"/>
              </w:rPr>
              <w:t>обучающимся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занятий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  <w:r w:rsidRPr="0057233D">
              <w:rPr>
                <w:b/>
                <w:bCs/>
                <w:color w:val="000000"/>
              </w:rPr>
              <w:t>**</w:t>
            </w:r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Тематика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занятия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семинарского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типа</w:t>
            </w:r>
            <w:proofErr w:type="spellEnd"/>
          </w:p>
        </w:tc>
      </w:tr>
      <w:tr w:rsidR="00987A00" w:rsidRPr="00292900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 xml:space="preserve">Понятие МСФО, принципы подготовки финансовой отчетности.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8E75E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Элементы финансовой отчетности. Признание и прекращение признания элементов финансовой отчетности</w:t>
            </w:r>
          </w:p>
        </w:tc>
      </w:tr>
      <w:tr w:rsidR="00987A00" w:rsidRPr="0057233D">
        <w:tc>
          <w:tcPr>
            <w:tcW w:w="86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8E75E2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2 «Запасы»</w:t>
            </w:r>
          </w:p>
          <w:p w:rsidR="00987A00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16 «Основные средства»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IAS</w:t>
            </w:r>
            <w:r w:rsidRPr="008456C4">
              <w:rPr>
                <w:lang w:val="ru-RU"/>
              </w:rPr>
              <w:t>) 38 «Нематериальные активы»</w:t>
            </w:r>
            <w:r>
              <w:rPr>
                <w:lang w:val="ru-RU"/>
              </w:rPr>
              <w:t xml:space="preserve"> </w:t>
            </w:r>
            <w:r w:rsidRPr="008456C4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40 «Инвестиционная собственность»</w:t>
            </w:r>
            <w:r>
              <w:rPr>
                <w:lang w:val="ru-RU"/>
              </w:rPr>
              <w:t xml:space="preserve"> </w:t>
            </w:r>
          </w:p>
          <w:p w:rsidR="00987A00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36 «Обесценение активов»</w:t>
            </w:r>
            <w:r>
              <w:rPr>
                <w:lang w:val="ru-RU"/>
              </w:rPr>
              <w:t xml:space="preserve"> </w:t>
            </w:r>
          </w:p>
          <w:p w:rsidR="00987A00" w:rsidRPr="00620D7F" w:rsidRDefault="00987A00" w:rsidP="00620D7F">
            <w:pPr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>) 37 «Резервы, условные обязательства и условные активы</w:t>
            </w:r>
            <w:r>
              <w:rPr>
                <w:lang w:val="ru-RU"/>
              </w:rPr>
              <w:t>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>
              <w:rPr>
                <w:lang w:val="ru-RU"/>
              </w:rPr>
              <w:t xml:space="preserve">) </w:t>
            </w:r>
            <w:r w:rsidRPr="008456C4">
              <w:rPr>
                <w:lang w:val="ru-RU"/>
              </w:rPr>
              <w:t>9 «Финансовые инструменты»</w:t>
            </w:r>
            <w:r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15 «Выручка по договорам с покупателям</w:t>
            </w:r>
            <w:r>
              <w:rPr>
                <w:lang w:val="ru-RU"/>
              </w:rPr>
              <w:t>и»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IFRS</w:t>
            </w:r>
            <w:r w:rsidRPr="008456C4">
              <w:rPr>
                <w:lang w:val="ru-RU"/>
              </w:rPr>
              <w:t>) 16 «Аренда»</w:t>
            </w:r>
          </w:p>
        </w:tc>
      </w:tr>
      <w:tr w:rsidR="00987A00" w:rsidRPr="0057233D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12 «Налоги на прибыль»: </w:t>
            </w:r>
          </w:p>
          <w:p w:rsidR="00987A00" w:rsidRPr="00620D7F" w:rsidRDefault="00987A00" w:rsidP="00620D7F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620D7F">
              <w:rPr>
                <w:lang w:val="ru-RU"/>
              </w:rPr>
              <w:t>IAS</w:t>
            </w:r>
            <w:r w:rsidRPr="008456C4">
              <w:rPr>
                <w:lang w:val="ru-RU"/>
              </w:rPr>
              <w:t xml:space="preserve">) </w:t>
            </w:r>
            <w:r>
              <w:rPr>
                <w:lang w:val="ru-RU"/>
              </w:rPr>
              <w:t>19 «Вознаграждение работникам»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6E5BAF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620D7F">
              <w:rPr>
                <w:lang w:val="ru-RU"/>
              </w:rPr>
              <w:t>Отдельная финансовая  отчетность согласно МСФО: понятие и принципы подготовки</w:t>
            </w:r>
          </w:p>
        </w:tc>
      </w:tr>
      <w:tr w:rsidR="00987A00" w:rsidRPr="00292900">
        <w:tc>
          <w:tcPr>
            <w:tcW w:w="86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  <w:sz w:val="22"/>
                <w:szCs w:val="22"/>
              </w:rPr>
              <w:t>практическое</w:t>
            </w:r>
            <w:proofErr w:type="spellEnd"/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занятие</w:t>
            </w:r>
            <w:proofErr w:type="spell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620D7F" w:rsidRDefault="00987A00" w:rsidP="00AA3C91">
            <w:pPr>
              <w:spacing w:after="0" w:line="240" w:lineRule="auto"/>
              <w:rPr>
                <w:lang w:val="ru-RU"/>
              </w:rPr>
            </w:pPr>
            <w:r w:rsidRPr="008456C4">
              <w:rPr>
                <w:lang w:val="ru-RU"/>
              </w:rPr>
              <w:t>МСФО (</w:t>
            </w:r>
            <w:r w:rsidRPr="008456C4">
              <w:t>IFRS</w:t>
            </w:r>
            <w:r w:rsidRPr="008456C4">
              <w:rPr>
                <w:lang w:val="ru-RU"/>
              </w:rPr>
              <w:t>) 1 «Применение Международных стандартов финансовой отчетности впервые»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семинары,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практические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практикумы,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лабораторные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коллоквиумы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иные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аналогичные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занятия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Иная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контактная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proofErr w:type="gramStart"/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учебных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занятий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обеспечивает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развитие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обучающихся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навыков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командной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межличностной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коммуникации,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принятия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решений,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лидерских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качеств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(включая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необходимости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интерактивных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лекций,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групповых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дискуссий,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ролевых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игр,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тренингов,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анализ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ситуаций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имитационных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моделей,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преподавание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дисциплин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(модулей)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курсов,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составленных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научных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исследований,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проводимых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организацией,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числе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с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учетом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региональных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особенностей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деятельности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выпускников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потребностей</w:t>
            </w:r>
            <w:proofErr w:type="gramEnd"/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работодателей).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Формы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иной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контактной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работы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приведены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Методических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указаниях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lang w:val="ru-RU"/>
              </w:rPr>
              <w:t>программе.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lastRenderedPageBreak/>
              <w:t>4.2.2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Самостоятельная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работа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№п/п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самостоятельной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работы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***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260AA" w:rsidRDefault="00987A00" w:rsidP="008E75E2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8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497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8E75E2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414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r w:rsidRPr="00DF39A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7233D">
              <w:rPr>
                <w:color w:val="00000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color w:val="000000"/>
                <w:sz w:val="22"/>
                <w:szCs w:val="22"/>
                <w:lang w:val="ru-RU"/>
              </w:rPr>
              <w:t>***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самостоятельная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семестре,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написание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курсовых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рефератов,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докладов,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выполнение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контрольных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color w:val="000000"/>
                <w:sz w:val="22"/>
                <w:szCs w:val="22"/>
                <w:lang w:val="ru-RU"/>
              </w:rPr>
              <w:t>работ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Материально-техническое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учебно-методическое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дисциплины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5.1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Основная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Трофимова, Л. Б.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и практикум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Л. Б. Трофимова. — 5-е изд., </w:t>
            </w:r>
            <w:proofErr w:type="spellStart"/>
            <w:r w:rsidRPr="00DF39AB">
              <w:rPr>
                <w:lang w:val="ru-RU"/>
              </w:rPr>
              <w:t>испр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242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978-5-534-04097-5.  https://www.biblio-online.ru/book/6FF75DCA-39F4-435C-A9CE-57B7C92679BB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Дополнительная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литература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1.</w:t>
            </w:r>
            <w:r w:rsidRPr="00B1232C">
              <w:rPr>
                <w:lang w:val="ru-RU"/>
              </w:rPr>
              <w:t xml:space="preserve"> </w:t>
            </w:r>
            <w:r w:rsidRPr="00DF39AB">
              <w:rPr>
                <w:lang w:val="ru-RU"/>
              </w:rPr>
              <w:t>Агеева, О. А. Международные стандарты финансовой отчетности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учебник для академического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/ О. А. Агеева, А. Л. Ребизова. — 3-е изд., </w:t>
            </w:r>
            <w:proofErr w:type="spellStart"/>
            <w:r w:rsidRPr="00DF39AB">
              <w:rPr>
                <w:lang w:val="ru-RU"/>
              </w:rPr>
              <w:t>перераб</w:t>
            </w:r>
            <w:proofErr w:type="spellEnd"/>
            <w:r w:rsidRPr="00DF39AB">
              <w:rPr>
                <w:lang w:val="ru-RU"/>
              </w:rPr>
              <w:t xml:space="preserve">. и доп. — М. :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385 с. — (Серия : Бакалавр.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978-5-534-01374-0.  https://www.biblio-online.ru/book/4D616AF3-F8AB-40BC-B0F2-378B29999877</w:t>
            </w: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DF39AB">
              <w:rPr>
                <w:lang w:val="ru-RU"/>
              </w:rPr>
              <w:t>Литвиненко, М. И. Консолидированная финансовая отчетность в соответствии с новыми стандартами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учебное пособие для </w:t>
            </w:r>
            <w:proofErr w:type="spellStart"/>
            <w:r w:rsidRPr="00DF39AB">
              <w:rPr>
                <w:lang w:val="ru-RU"/>
              </w:rPr>
              <w:t>бакалавриата</w:t>
            </w:r>
            <w:proofErr w:type="spellEnd"/>
            <w:r w:rsidRPr="00DF39AB">
              <w:rPr>
                <w:lang w:val="ru-RU"/>
              </w:rPr>
              <w:t xml:space="preserve"> и магистратуры / М. И. Литвиненко. — М.</w:t>
            </w:r>
            <w:proofErr w:type="gramStart"/>
            <w:r w:rsidRPr="00DF39AB">
              <w:rPr>
                <w:lang w:val="ru-RU"/>
              </w:rPr>
              <w:t xml:space="preserve"> :</w:t>
            </w:r>
            <w:proofErr w:type="gramEnd"/>
            <w:r w:rsidRPr="00DF39AB">
              <w:rPr>
                <w:lang w:val="ru-RU"/>
              </w:rPr>
              <w:t xml:space="preserve"> Издательство </w:t>
            </w:r>
            <w:proofErr w:type="spellStart"/>
            <w:r w:rsidRPr="00DF39AB">
              <w:rPr>
                <w:lang w:val="ru-RU"/>
              </w:rPr>
              <w:t>Юрайт</w:t>
            </w:r>
            <w:proofErr w:type="spellEnd"/>
            <w:r w:rsidRPr="00DF39AB">
              <w:rPr>
                <w:lang w:val="ru-RU"/>
              </w:rPr>
              <w:t xml:space="preserve">, 2018. — 168 с. — (Серия : Бакалавр и магистр. </w:t>
            </w:r>
            <w:proofErr w:type="gramStart"/>
            <w:r w:rsidRPr="00DF39AB">
              <w:rPr>
                <w:lang w:val="ru-RU"/>
              </w:rPr>
              <w:t>Академический курс).</w:t>
            </w:r>
            <w:proofErr w:type="gramEnd"/>
            <w:r w:rsidRPr="00DF39AB">
              <w:rPr>
                <w:lang w:val="ru-RU"/>
              </w:rPr>
              <w:t xml:space="preserve"> — ISBN 978-5-534-04501-7.   https://www.biblio-online.ru/book/3F504393-7C3C-4C50-9AAB-18B0227EDB17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292900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</w:pPr>
            <w:r w:rsidRPr="00292900">
              <w:rPr>
                <w:b/>
                <w:bCs/>
                <w:color w:val="000000"/>
              </w:rPr>
              <w:t>5.2.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Перечень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лицензионного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программного</w:t>
            </w:r>
            <w:r w:rsidRPr="00292900"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обеспечения</w:t>
            </w:r>
            <w:r w:rsidRPr="00292900">
              <w:t xml:space="preserve"> </w:t>
            </w:r>
          </w:p>
          <w:p w:rsidR="00987A00" w:rsidRPr="00292900" w:rsidRDefault="00987A00" w:rsidP="00DF39AB">
            <w:pPr>
              <w:spacing w:after="0" w:line="240" w:lineRule="auto"/>
              <w:ind w:firstLine="756"/>
              <w:jc w:val="both"/>
            </w:pPr>
          </w:p>
          <w:p w:rsidR="00987A00" w:rsidRPr="00DF39AB" w:rsidRDefault="00987A00" w:rsidP="00DF39AB">
            <w:pPr>
              <w:spacing w:after="0" w:line="240" w:lineRule="auto"/>
              <w:ind w:firstLine="756"/>
              <w:jc w:val="both"/>
            </w:pPr>
            <w:r w:rsidRPr="00DF39AB">
              <w:rPr>
                <w:color w:val="000000"/>
              </w:rPr>
              <w:t>1.</w:t>
            </w:r>
            <w:r w:rsidRPr="00DF39AB">
              <w:t xml:space="preserve">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10 </w:t>
            </w:r>
            <w:r w:rsidRPr="009753F4">
              <w:t>Education</w:t>
            </w:r>
            <w:r w:rsidRPr="00DF39AB">
              <w:t xml:space="preserve"> / </w:t>
            </w:r>
            <w:r w:rsidRPr="009753F4">
              <w:t>Microsoft</w:t>
            </w:r>
            <w:r w:rsidRPr="00DF39AB">
              <w:t xml:space="preserve"> </w:t>
            </w:r>
            <w:r w:rsidRPr="009753F4">
              <w:t>Windows</w:t>
            </w:r>
            <w:r w:rsidRPr="00DF39AB">
              <w:t xml:space="preserve"> 7 / </w:t>
            </w:r>
            <w:r w:rsidRPr="009753F4">
              <w:t>Windows</w:t>
            </w:r>
            <w:r w:rsidRPr="00DF39AB">
              <w:t xml:space="preserve"> </w:t>
            </w:r>
            <w:r w:rsidRPr="009753F4">
              <w:t>Vista</w:t>
            </w:r>
            <w:r w:rsidRPr="00DF39AB">
              <w:t xml:space="preserve"> </w:t>
            </w:r>
            <w:r w:rsidRPr="009753F4">
              <w:t>Business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>2. Microsoft Office 2016 Professional Plus (Word, Excel, Access, PowerPoint, Outlook, OneNote, Publisher) / Microsoft Office 2007 (Word, Excel, Access, PowerPoint)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753F4"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color w:val="000000"/>
                <w:lang w:val="ru-RU"/>
              </w:rPr>
              <w:t>3.</w:t>
            </w:r>
            <w:r w:rsidRPr="009753F4">
              <w:rPr>
                <w:lang w:val="ru-RU"/>
              </w:rPr>
              <w:t xml:space="preserve"> Бизнес-Аналитик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 xml:space="preserve">4. </w:t>
            </w:r>
            <w:proofErr w:type="spellStart"/>
            <w:r w:rsidRPr="009753F4">
              <w:rPr>
                <w:lang w:val="ru-RU"/>
              </w:rPr>
              <w:t>ИНЭК-Аналитик</w:t>
            </w:r>
            <w:proofErr w:type="spellEnd"/>
            <w:r w:rsidRPr="009753F4">
              <w:rPr>
                <w:lang w:val="ru-RU"/>
              </w:rPr>
              <w:t xml:space="preserve"> версия 10.5</w:t>
            </w:r>
          </w:p>
          <w:p w:rsidR="00987A00" w:rsidRPr="00922607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t xml:space="preserve">5. </w:t>
            </w:r>
            <w:r w:rsidRPr="009753F4">
              <w:rPr>
                <w:lang w:val="ru-RU"/>
              </w:rPr>
              <w:t>Альт</w:t>
            </w:r>
            <w:r w:rsidRPr="00922607">
              <w:t>-</w:t>
            </w:r>
            <w:proofErr w:type="spellStart"/>
            <w:r w:rsidRPr="009753F4">
              <w:rPr>
                <w:lang w:val="ru-RU"/>
              </w:rPr>
              <w:t>Инвест</w:t>
            </w:r>
            <w:proofErr w:type="spellEnd"/>
            <w:r w:rsidRPr="00922607">
              <w:t xml:space="preserve"> </w:t>
            </w:r>
            <w:r w:rsidRPr="009753F4">
              <w:rPr>
                <w:lang w:val="ru-RU"/>
              </w:rPr>
              <w:t>Сумм</w:t>
            </w:r>
            <w:r w:rsidRPr="00922607">
              <w:t xml:space="preserve"> 8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</w:pPr>
            <w:r w:rsidRPr="00922607">
              <w:rPr>
                <w:color w:val="000000"/>
              </w:rPr>
              <w:t>6</w:t>
            </w:r>
            <w:r w:rsidRPr="009753F4">
              <w:rPr>
                <w:color w:val="000000"/>
              </w:rPr>
              <w:t>.</w:t>
            </w:r>
            <w:r w:rsidRPr="009753F4">
              <w:t xml:space="preserve">  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(</w:t>
            </w:r>
            <w:proofErr w:type="spellStart"/>
            <w:r w:rsidRPr="009753F4">
              <w:t>Moodle</w:t>
            </w:r>
            <w:proofErr w:type="spellEnd"/>
            <w:r w:rsidRPr="009753F4">
              <w:t xml:space="preserve"> is provided freely as Open Source software, under the GNU General Public License).</w:t>
            </w:r>
          </w:p>
          <w:p w:rsidR="00987A00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t>7. 7-Zip (free software with open source)</w:t>
            </w:r>
          </w:p>
          <w:p w:rsidR="00292900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  <w:r w:rsidRPr="00817049">
              <w:rPr>
                <w:rFonts w:eastAsiaTheme="minorEastAsia"/>
                <w:b/>
                <w:spacing w:val="-4"/>
                <w:lang w:val="ru-RU"/>
              </w:rPr>
              <w:t>5.3. Современные профессиональные базы данных, к которым обеспечивается доступ обучающихся</w:t>
            </w:r>
          </w:p>
          <w:p w:rsidR="00292900" w:rsidRPr="00817049" w:rsidRDefault="00292900" w:rsidP="00292900">
            <w:pPr>
              <w:spacing w:after="0" w:line="240" w:lineRule="auto"/>
              <w:ind w:left="709"/>
              <w:rPr>
                <w:rFonts w:eastAsiaTheme="minorEastAsia"/>
                <w:b/>
                <w:spacing w:val="-4"/>
                <w:lang w:val="ru-RU"/>
              </w:rPr>
            </w:pP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1. 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http://www.gov.ru/)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 xml:space="preserve">2. 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5" w:history="1">
              <w:r w:rsidRPr="00762183">
                <w:rPr>
                  <w:rStyle w:val="a3"/>
                  <w:color w:val="0000FF" w:themeColor="hyperlink"/>
                </w:rPr>
                <w:t>https://www.minfin.ru/ru/</w:t>
              </w:r>
            </w:hyperlink>
            <w:r w:rsidRPr="00762183">
              <w:t>)</w:t>
            </w:r>
          </w:p>
          <w:p w:rsidR="00292900" w:rsidRPr="00762183" w:rsidRDefault="00292900" w:rsidP="00292900">
            <w:pPr>
              <w:pStyle w:val="a4"/>
              <w:spacing w:before="0" w:beforeAutospacing="0" w:after="0" w:afterAutospacing="0"/>
              <w:ind w:left="284"/>
            </w:pPr>
            <w:r w:rsidRPr="00762183">
              <w:t>3. Профессиональная база данных «Официальная статистика» (Официальный сайт Федеральной службы государственной статистики - http://www.gks.ru/)</w:t>
            </w:r>
          </w:p>
          <w:p w:rsidR="00292900" w:rsidRPr="00292900" w:rsidRDefault="002929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292900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5.4.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Информационно-справочные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системы,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которым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доступ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обучающихся</w:t>
            </w:r>
            <w:proofErr w:type="gramEnd"/>
            <w:r w:rsidRPr="00B1232C">
              <w:rPr>
                <w:lang w:val="ru-RU"/>
              </w:rPr>
              <w:t xml:space="preserve"> </w:t>
            </w:r>
          </w:p>
          <w:p w:rsidR="00987A00" w:rsidRPr="009753F4" w:rsidRDefault="00987A00" w:rsidP="00DF39AB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DF39AB">
              <w:rPr>
                <w:color w:val="000000"/>
                <w:lang w:val="ru-RU"/>
              </w:rPr>
              <w:t>1.</w:t>
            </w:r>
            <w:r w:rsidRPr="00DF39AB">
              <w:rPr>
                <w:lang w:val="ru-RU"/>
              </w:rPr>
              <w:t xml:space="preserve"> </w:t>
            </w:r>
            <w:r w:rsidRPr="009753F4">
              <w:rPr>
                <w:lang w:val="ru-RU"/>
              </w:rPr>
              <w:t>Информационно-справочная система «Консультант Плюс»</w:t>
            </w:r>
          </w:p>
          <w:p w:rsidR="00987A00" w:rsidRPr="00DF39AB" w:rsidRDefault="00987A00" w:rsidP="00292900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9753F4">
              <w:rPr>
                <w:lang w:val="ru-RU"/>
              </w:rPr>
              <w:t>2. Информационно-справочная система «ГАРАНТ-Аналитик»</w:t>
            </w:r>
            <w:r w:rsidRPr="00DF39AB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5.5.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Специальные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помещения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Экран</w:t>
            </w:r>
            <w:proofErr w:type="spellEnd"/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Помещения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для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самостоятельной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работы</w:t>
            </w:r>
            <w:proofErr w:type="spellEnd"/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ученической мебели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proofErr w:type="spellStart"/>
            <w:r w:rsidRPr="00B1232C">
              <w:rPr>
                <w:color w:val="000000"/>
                <w:lang w:val="ru-RU"/>
              </w:rPr>
              <w:t>Мульмедийный</w:t>
            </w:r>
            <w:proofErr w:type="spellEnd"/>
            <w:r w:rsidRPr="00B1232C">
              <w:rPr>
                <w:color w:val="000000"/>
                <w:lang w:val="ru-RU"/>
              </w:rPr>
              <w:t xml:space="preserve"> проектор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Доска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Экран</w:t>
            </w:r>
          </w:p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4557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27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503405" w:rsidRPr="00292900" w:rsidRDefault="00503405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92900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</w:tbl>
    <w:p w:rsidR="00987A00" w:rsidRDefault="00987A00">
      <w:pPr/>
    </w:p>
    <w:sectPr w:rsidR="00987A00" w:rsidSect="0020558B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B7C"/>
    <w:multiLevelType w:val="hybridMultilevel"/>
    <w:tmpl w:val="790C4B74"/>
    <w:lvl w:ilvl="0" w:tplc="48BE1E54">
      <w:start w:val="1"/>
      <w:numFmt w:val="decimal"/>
      <w:lvlText w:val="%1. "/>
      <w:lvlJc w:val="left"/>
      <w:pPr>
        <w:tabs>
          <w:tab w:val="num" w:pos="0"/>
        </w:tabs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453"/>
    <w:rsid w:val="0001233E"/>
    <w:rsid w:val="0002418B"/>
    <w:rsid w:val="00056D58"/>
    <w:rsid w:val="000B0F42"/>
    <w:rsid w:val="0010631E"/>
    <w:rsid w:val="00172883"/>
    <w:rsid w:val="001F0BC7"/>
    <w:rsid w:val="0020558B"/>
    <w:rsid w:val="00292900"/>
    <w:rsid w:val="002A4DEC"/>
    <w:rsid w:val="00383C9F"/>
    <w:rsid w:val="00420D98"/>
    <w:rsid w:val="00432413"/>
    <w:rsid w:val="00503405"/>
    <w:rsid w:val="00524D1C"/>
    <w:rsid w:val="0057233D"/>
    <w:rsid w:val="00620D7F"/>
    <w:rsid w:val="006E5BAF"/>
    <w:rsid w:val="007B17B2"/>
    <w:rsid w:val="007E4326"/>
    <w:rsid w:val="00832566"/>
    <w:rsid w:val="008456C4"/>
    <w:rsid w:val="008E75E2"/>
    <w:rsid w:val="00922607"/>
    <w:rsid w:val="00957775"/>
    <w:rsid w:val="009753F4"/>
    <w:rsid w:val="00987A00"/>
    <w:rsid w:val="009B56E6"/>
    <w:rsid w:val="009F7AC5"/>
    <w:rsid w:val="00A81A4F"/>
    <w:rsid w:val="00AA3C91"/>
    <w:rsid w:val="00AA3DEF"/>
    <w:rsid w:val="00AE2AFC"/>
    <w:rsid w:val="00B1232C"/>
    <w:rsid w:val="00BD19FB"/>
    <w:rsid w:val="00BD2F7C"/>
    <w:rsid w:val="00CB27BD"/>
    <w:rsid w:val="00D260AA"/>
    <w:rsid w:val="00D31453"/>
    <w:rsid w:val="00DB245B"/>
    <w:rsid w:val="00DF39AB"/>
    <w:rsid w:val="00E209E2"/>
    <w:rsid w:val="00E84157"/>
    <w:rsid w:val="00FC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8B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7">
    <w:name w:val="Font Style27"/>
    <w:uiPriority w:val="99"/>
    <w:rsid w:val="00D260AA"/>
    <w:rPr>
      <w:rFonts w:ascii="Times New Roman" w:hAnsi="Times New Roman" w:cs="Times New Roman"/>
      <w:i/>
      <w:iCs/>
      <w:sz w:val="22"/>
      <w:szCs w:val="22"/>
    </w:rPr>
  </w:style>
  <w:style w:type="character" w:styleId="a3">
    <w:name w:val="Hyperlink"/>
    <w:basedOn w:val="a0"/>
    <w:uiPriority w:val="99"/>
    <w:rsid w:val="009F7AC5"/>
    <w:rPr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9F7AC5"/>
  </w:style>
  <w:style w:type="paragraph" w:styleId="a4">
    <w:name w:val="Normal (Web)"/>
    <w:basedOn w:val="a"/>
    <w:uiPriority w:val="99"/>
    <w:rsid w:val="009F7AC5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2.sseu.ru/course/index.php?categoryid=514" TargetMode="External"/><Relationship Id="rId5" Type="http://schemas.openxmlformats.org/officeDocument/2006/relationships/hyperlink" Target="https://www.minfin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4637</Words>
  <Characters>36970</Characters>
  <Application>Microsoft Office Word</Application>
  <DocSecurity>0</DocSecurity>
  <Lines>308</Lines>
  <Paragraphs>83</Paragraphs>
  <ScaleCrop>false</ScaleCrop>
  <Company/>
  <LinksUpToDate>false</LinksUpToDate>
  <CharactersWithSpaces>41524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dc:description/>
  <cp:lastModifiedBy>ChkalovaS.V</cp:lastModifiedBy>
  <cp:revision>13</cp:revision>
  <cp:lastPrinted>2019-06-19T08:12:00Z</cp:lastPrinted>
  <dcterms:created xsi:type="dcterms:W3CDTF">2019-06-18T10:31:00Z</dcterms:created>
  <dcterms:modified xsi:type="dcterms:W3CDTF">2019-06-19T08:14:00Z</dcterms:modified>
</cp:coreProperties>
</file>