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43151204-1f19-5b77-ae1c-03688828ef16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b9d6fd45-b045-5c55-acc9-93d670a8676e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4de17bbb-b33c-5ebc-9ebf-40e8d3d1804f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871f90b0-f35c-5dec-8d69-694fb2d803c5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Государственный контракт от 27eb722b-095e-5dcb-91d3-065ef21cac9a г. № 13/ОК-2023</w:t>
      </w:r>
      <w:r w:rsidRPr="00C157E1">
        <w:rPr>
          <w:rFonts w:eastAsia="Times New Roman"/>
          <w:sz w:val="28"/>
          <w:szCs w:val="28"/>
          <w:lang w:eastAsia="ru-RU"/>
        </w:rPr>
        <w:br/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311FCD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ac8fc8b4-129d-5e1f-951d-3eda05876296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0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p w14:paraId="00E487B1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lastRenderedPageBreak/>
        <w:t>МИНИСТЕРСТВО ИНФОРМАЦИОННОГО РАЗВИТИЯ И СВЯЗИ</w:t>
      </w:r>
    </w:p>
    <w:p w14:paraId="5A362FB8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p w14:paraId="6BD19C4E" w14:textId="77777777" w:rsidR="00BB123F" w:rsidRPr="00C157E1" w:rsidRDefault="00BB123F" w:rsidP="00BB123F">
      <w:pPr>
        <w:spacing w:before="640" w:after="0" w:line="240" w:lineRule="auto"/>
        <w:rPr>
          <w:rFonts w:eastAsia="Times New Roman"/>
          <w:bCs/>
          <w:sz w:val="24"/>
          <w:lang w:eastAsia="ru-RU"/>
        </w:rPr>
      </w:pPr>
      <w:r w:rsidRPr="00C157E1">
        <w:rPr>
          <w:rFonts w:eastAsia="Times New Roman"/>
          <w:bCs/>
          <w:sz w:val="24"/>
          <w:lang w:eastAsia="ru-RU"/>
        </w:rPr>
        <w:t xml:space="preserve">УТВЕРЖДЕН </w:t>
      </w:r>
    </w:p>
    <w:p w14:paraId="6366484E" w14:textId="54980055" w:rsidR="00BB123F" w:rsidRPr="00C157E1" w:rsidRDefault="00311FCD" w:rsidP="00BB123F">
      <w:pPr>
        <w:tabs>
          <w:tab w:val="left" w:pos="4215"/>
        </w:tabs>
        <w:spacing w:before="40" w:after="0" w:line="240" w:lineRule="auto"/>
        <w:rPr>
          <w:rFonts w:eastAsia="Times New Roman"/>
          <w:bCs/>
          <w:sz w:val="24"/>
          <w:lang w:eastAsia="ru-RU"/>
        </w:rPr>
      </w:pPr>
      <w:sdt>
        <w:sdtPr>
          <w:rPr>
            <w:rFonts w:eastAsia="Times New Roman"/>
            <w:bCs/>
            <w:sz w:val="24"/>
            <w:lang w:eastAsia="ru-RU"/>
          </w:rPr>
          <w:alias w:val="Примечания"/>
          <w:tag w:val=""/>
          <w:id w:val="710620846"/>
          <w:placeholder>
            <w:docPart w:val="4A7458F91FDC47AFBA6E7C16DDAD2D71"/>
          </w:placeholder>
        </w:sdtPr>
        <w:sdtEndPr/>
        <w:sdtContent>
          <w:r w:rsidR="00BB123F" w:rsidRPr="00C157E1">
            <w:rPr>
              <w:rFonts w:eastAsia="Times New Roman"/>
              <w:bCs/>
              <w:sz w:val="24"/>
              <w:lang w:eastAsia="ru-RU"/>
            </w:rPr>
            <w:t>ЕИСУФХД.13/ОК-2023.3.ПМ.1</w:t>
          </w:r>
        </w:sdtContent>
      </w:sdt>
      <w:r w:rsidR="00BB123F" w:rsidRPr="00C157E1">
        <w:rPr>
          <w:rFonts w:eastAsia="Times New Roman"/>
          <w:bCs/>
          <w:sz w:val="24"/>
          <w:lang w:eastAsia="ru-RU"/>
        </w:rPr>
        <w:t>-ЛУ</w:t>
      </w:r>
    </w:p>
    <w:p w14:paraId="65F0CEC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623A48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7100AD70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420A8BF0" w14:textId="77777777" w:rsidR="00BB123F" w:rsidRPr="00C157E1" w:rsidRDefault="00BB123F" w:rsidP="00BB123F">
      <w:pPr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29A73F8B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103D8AAB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3FD8D6D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Cs/>
          <w:sz w:val="28"/>
          <w:szCs w:val="28"/>
          <w:lang w:eastAsia="ru-RU"/>
        </w:rPr>
      </w:pPr>
      <w:r w:rsidRPr="00C157E1">
        <w:rPr>
          <w:rFonts w:eastAsia="Times New Roman"/>
          <w:bCs/>
          <w:sz w:val="28"/>
          <w:szCs w:val="28"/>
          <w:highlight w:val="yellow"/>
          <w:lang w:eastAsia="ru-RU"/>
        </w:rPr>
        <w:t>Государственный контракт от 27eb722b-095e-5dcb-91d3-065ef21cac9a г. № 13/ОК-2023</w:t>
      </w:r>
      <w:r w:rsidRPr="00C157E1">
        <w:rPr>
          <w:rFonts w:eastAsia="Times New Roman"/>
          <w:b/>
          <w:sz w:val="28"/>
          <w:szCs w:val="28"/>
          <w:lang w:eastAsia="ru-RU"/>
        </w:rPr>
        <w:br/>
      </w:r>
      <w:r w:rsidRPr="00C157E1">
        <w:rPr>
          <w:rFonts w:eastAsia="Times New Roman"/>
          <w:bCs/>
          <w:sz w:val="28"/>
          <w:szCs w:val="28"/>
          <w:lang w:eastAsia="ru-RU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51275721" w14:textId="658AD5F4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sdt>
      <w:sdtPr>
        <w:rPr>
          <w:rFonts w:eastAsia="Times New Roman"/>
          <w:sz w:val="28"/>
          <w:szCs w:val="28"/>
          <w:lang w:eastAsia="ru-RU"/>
        </w:rPr>
        <w:id w:val="1045338503"/>
        <w:docPartObj>
          <w:docPartGallery w:val="Page Numbers (Top of Page)"/>
          <w:docPartUnique/>
        </w:docPartObj>
      </w:sdtPr>
      <w:sdtEndPr/>
      <w:sdtContent>
        <w:p w14:paraId="6D46603B" w14:textId="6747B3BF" w:rsidR="00BB123F" w:rsidRPr="00C157E1" w:rsidRDefault="00311FCD" w:rsidP="00BB123F">
          <w:pPr>
            <w:spacing w:before="360" w:after="360" w:line="240" w:lineRule="auto"/>
            <w:jc w:val="center"/>
            <w:rPr>
              <w:rFonts w:eastAsia="Times New Roman"/>
              <w:bCs/>
              <w:iCs/>
              <w:sz w:val="28"/>
              <w:szCs w:val="28"/>
              <w:lang w:eastAsia="ru-RU"/>
            </w:rPr>
          </w:pPr>
          <w:sdt>
            <w:sdtPr>
              <w:rPr>
                <w:rFonts w:ascii="Arial" w:eastAsia="Times New Roman" w:hAnsi="Arial"/>
                <w:b/>
                <w:i/>
                <w:sz w:val="28"/>
                <w:szCs w:val="28"/>
                <w:lang w:eastAsia="ru-RU"/>
              </w:rPr>
              <w:alias w:val="Примечания"/>
              <w:tag w:val=""/>
              <w:id w:val="-1128400595"/>
            </w:sdtPr>
            <w:sdtEndPr>
              <w:rPr>
                <w:rFonts w:ascii="Times New Roman" w:hAnsi="Times New Roman"/>
                <w:b w:val="0"/>
                <w:bCs/>
                <w:i w:val="0"/>
                <w:iCs/>
              </w:rPr>
            </w:sdtEndPr>
            <w:sdtContent>
              <w:r w:rsidR="00BB123F" w:rsidRPr="00C157E1">
                <w:rPr>
                  <w:rFonts w:eastAsia="Times New Roman"/>
                  <w:bCs/>
                  <w:iCs/>
                  <w:sz w:val="28"/>
                  <w:szCs w:val="28"/>
                  <w:lang w:eastAsia="ru-RU"/>
                </w:rPr>
                <w:t>ЕИСУФХД.13/ОК-2023.3.ПМ.1</w:t>
              </w:r>
            </w:sdtContent>
          </w:sdt>
        </w:p>
        <w:p w14:paraId="3FE6B012" w14:textId="10D34FF0" w:rsidR="00BB123F" w:rsidRPr="00C157E1" w:rsidRDefault="00BB123F" w:rsidP="00BB123F">
          <w:pPr>
            <w:spacing w:after="3360" w:line="240" w:lineRule="auto"/>
            <w:jc w:val="center"/>
            <w:rPr>
              <w:rFonts w:eastAsia="Times New Roman"/>
              <w:i/>
              <w:sz w:val="28"/>
              <w:szCs w:val="28"/>
              <w:lang w:eastAsia="ru-RU"/>
            </w:rPr>
          </w:pPr>
          <w:r w:rsidRPr="00C157E1">
            <w:rPr>
              <w:rFonts w:eastAsia="Times New Roman"/>
              <w:sz w:val="28"/>
              <w:szCs w:val="28"/>
              <w:lang w:eastAsia="ru-RU"/>
            </w:rPr>
            <w:t xml:space="preserve">Листов 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=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NUMPAGES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instrText>204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-1  \* MERGEFORMAT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t>203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FFD671A" w14:textId="77777777" w:rsidR="00BB123F" w:rsidRPr="00C157E1" w:rsidRDefault="00BB123F" w:rsidP="000537B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5FD4D471" w14:textId="77777777" w:rsidR="000537BB" w:rsidRPr="00C157E1" w:rsidRDefault="00BB123F" w:rsidP="000537BB">
      <w:pPr>
        <w:pStyle w:val="afffffffff0"/>
        <w:ind w:firstLine="0"/>
        <w:jc w:val="center"/>
        <w:rPr>
          <w:sz w:val="28"/>
          <w:szCs w:val="28"/>
        </w:rPr>
      </w:pPr>
      <w:r w:rsidRPr="00C157E1">
        <w:rPr>
          <w:sz w:val="28"/>
          <w:szCs w:val="28"/>
        </w:rPr>
        <w:t>2024</w:t>
      </w:r>
    </w:p>
    <w:p w14:paraId="72E71538" w14:textId="0972B27E" w:rsidR="001856E5" w:rsidRPr="00C157E1" w:rsidRDefault="001856E5" w:rsidP="000537BB">
      <w:pPr>
        <w:pStyle w:val="afffffffff"/>
      </w:pPr>
      <w:r w:rsidRPr="00C157E1">
        <w:lastRenderedPageBreak/>
        <w:t>Аннотация</w:t>
      </w:r>
    </w:p>
    <w:p w14:paraId="7EEAFBFE" w14:textId="4C15BA87" w:rsidR="001856E5" w:rsidRPr="00C157E1" w:rsidRDefault="001856E5" w:rsidP="000537BB">
      <w:pPr>
        <w:pStyle w:val="afffffffff0"/>
      </w:pPr>
      <w:r w:rsidRPr="00C157E1">
        <w:t xml:space="preserve">Настоящий документ является программой и методикой предварительных испытаний Единой информационной системы управления финансово-хозяйственной деятельностью организаций бюджетной сферы Пермского края в части </w:t>
      </w:r>
      <w:r w:rsidR="00BB123F" w:rsidRPr="00C157E1">
        <w:t xml:space="preserve">развития </w:t>
      </w:r>
      <w:r w:rsidRPr="00C157E1">
        <w:t>подсистем</w:t>
      </w:r>
      <w:r w:rsidR="00BB123F" w:rsidRPr="00C157E1">
        <w:t>ы «Управление имуществом» (2 очередь</w:t>
      </w:r>
      <w:r w:rsidR="0089487C" w:rsidRPr="00C157E1">
        <w:rPr>
          <w:highlight w:val="yellow"/>
        </w:rPr>
        <w:t xml:space="preserve"> – Иван +9eedea28-f38e-5fd4-a064-1ec6f0b7a57b</w:t>
      </w:r>
      <w:r w:rsidR="00BB123F" w:rsidRPr="00C157E1">
        <w:t>)</w:t>
      </w:r>
      <w:r w:rsidRPr="00C157E1">
        <w:t>.</w:t>
      </w:r>
    </w:p>
    <w:p w14:paraId="1C30F7B7" w14:textId="17D22E52" w:rsidR="001856E5" w:rsidRPr="00C157E1" w:rsidRDefault="001856E5" w:rsidP="000537BB">
      <w:pPr>
        <w:pStyle w:val="afffffffff0"/>
      </w:pPr>
      <w:r w:rsidRPr="00C157E1">
        <w:t xml:space="preserve">В настоящем документе указаны сведения об объекте испытаний, цели испытаний, приведены общие положения, сведения об объеме испытаний, условиях и порядке их проведения, материально-техническом обеспечении испытаний и отчетности. </w:t>
      </w:r>
    </w:p>
    <w:p w14:paraId="2599AF82" w14:textId="0A4571C8" w:rsidR="001856E5" w:rsidRPr="00C157E1" w:rsidRDefault="001856E5" w:rsidP="000537BB">
      <w:pPr>
        <w:pStyle w:val="afffffffff0"/>
      </w:pPr>
      <w:r w:rsidRPr="00C157E1">
        <w:t>Документ «Программа и методика предварительных испытаний» разработан в соответствии с требованиями ГОСТ Р 2.105-2019 «Единая система конструкторской документации. Общие требования к текстовым документам».</w:t>
      </w:r>
      <w:bookmarkStart w:id="2" w:name="_GoBack"/>
      <w:bookmarkEnd w:id="2"/>
    </w:p>
    <w:sectPr w:rsidR="001856E5" w:rsidRPr="00C157E1" w:rsidSect="00215CBA">
      <w:headerReference w:type="default" r:id="rId16"/>
      <w:pgSz w:w="11906" w:h="16838"/>
      <w:pgMar w:top="1134" w:right="851" w:bottom="1134" w:left="1701" w:header="397" w:footer="17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04CAF" w14:textId="77777777" w:rsidR="00311FCD" w:rsidRDefault="00311FCD">
      <w:pPr>
        <w:spacing w:after="0" w:line="240" w:lineRule="auto"/>
      </w:pPr>
      <w:r>
        <w:separator/>
      </w:r>
    </w:p>
  </w:endnote>
  <w:endnote w:type="continuationSeparator" w:id="0">
    <w:p w14:paraId="322EE4B9" w14:textId="77777777" w:rsidR="00311FCD" w:rsidRDefault="00311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3AB95" w14:textId="77777777" w:rsidR="00311FCD" w:rsidRDefault="00311FCD">
      <w:pPr>
        <w:spacing w:after="0" w:line="240" w:lineRule="auto"/>
      </w:pPr>
      <w:r>
        <w:separator/>
      </w:r>
    </w:p>
  </w:footnote>
  <w:footnote w:type="continuationSeparator" w:id="0">
    <w:p w14:paraId="53B0A334" w14:textId="77777777" w:rsidR="00311FCD" w:rsidRDefault="00311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311FCD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4904d2ab-69e8-50ba-a0e6-00818fc7449c</w:t>
            </w:r>
          </w:sdtContent>
        </w:sdt>
      </w:p>
    </w:sdtContent>
  </w:sdt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15CBA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1FCD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0" Type="http://schemas.openxmlformats.org/officeDocument/2006/relationships/header" Target="header4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  <w:docPart>
      <w:docPartPr>
        <w:name w:val="4A7458F91FDC47AFBA6E7C16DDAD2D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0D1577-4F15-4B10-9A6B-BDD3A701DABB}"/>
      </w:docPartPr>
      <w:docPartBody>
        <w:p w:rsidR="00473E32" w:rsidRDefault="00473E32" w:rsidP="00473E32">
          <w:pPr>
            <w:pStyle w:val="4A7458F91FDC47AFBA6E7C16DDAD2D71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1F75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556F12A-4D44-4408-81C1-FB6617272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2025-12-01T03:10:00Z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