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Начальник управления цифровых технологий Министерства информационного развития и связи Пермского края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br/>
              <w:t>ООО «КАМА Технологии»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______________________ А. С. Щукина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lang w:eastAsia="ru-RU"/>
              </w:rPr>
              <w:t>______________________ К. С. Мясников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Евтушенко</w:t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t>от 14 августа 2023 г. №</w:t>
            </w:r>
            <w:r w:rsidR="00893A2A" w:rsidRPr="00C157E1">
              <w:t> </w:t>
            </w:r>
            <w:r w:rsidR="001C5301" w:rsidRPr="00C157E1"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Общество с ограниченной ответственностью «КАМА Технологии»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t xml:space="preserve">Подсистема ЕИС УФХД ПК,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t>Подсистема ЕИС УФХД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t>Техническое задание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t>от 14 августа 2023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t xml:space="preserve"> Единая информационная система управления финансово-хозяйственной деятельностью организаций бюджетной сферы Пермского края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t>ЕИС УФХД ПК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Работы выполняются на основании Государственного контракта </w:t>
      </w:r>
      <w:r w:rsidR="00AD3240" w:rsidRPr="00C157E1">
        <w:rPr>
          <w:szCs w:val="26"/>
        </w:rPr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</w:rPr>
        <w:t>1 к Контракту от 14 августа 2023 г. №</w:t>
      </w:r>
      <w:r w:rsidR="000D74C5" w:rsidRPr="00C157E1">
        <w:rPr>
          <w:szCs w:val="26"/>
        </w:rPr>
        <w:t> </w:t>
      </w:r>
      <w:r w:rsidR="00AD3240" w:rsidRPr="00C157E1">
        <w:rPr>
          <w:szCs w:val="26"/>
        </w:rPr>
        <w:t>13/ОК-2023)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ЕИСУФХД.13/ОК-2023.3.ПМ.1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4904d2ab-69e8-50ba-a0e6-00818fc7449c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283133d0-a98b-52c3-a534-e788659fef82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4904d2ab-69e8-50ba-a0e6-00818fc7449c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