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МИНИСТЕРСТВО ИНФОРМАЦИОННОГО РАЗВИТИЯ И СВЯЗИ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Начальник управления цифровых технологий Министерства информационного развития и связи Пермского края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br/>
              <w:t>ООО «КАМА Технологии»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______________________ А. С. Щукина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lang w:eastAsia="ru-RU"/>
              </w:rPr>
              <w:t>______________________ К. С. Мясников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ЕДИНАЯ ИНФОРМАЦИОННАЯ СИСТЕМА УПРАВЛЕНИЯ ФИНАНСОВО-ХОЗЯЙСТВЕННОЙ ДЕЯТЕЛЬНОСТЬЮ ОРГАНИЗАЦИЙ БЮДЖЕТНОЙ СФЕРЫ ПЕРМСКОГО КРАЯ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ЕИС УФХД ПК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highlight w:val="yellow"/>
          <w:lang w:eastAsia="ru-RU"/>
        </w:rPr>
        <w:t>TEST-UUID-123</w:t>
      </w:r>
      <w:r w:rsidRPr="00C157E1">
        <w:rPr>
          <w:rFonts w:eastAsia="Times New Roman"/>
          <w:sz w:val="28"/>
          <w:szCs w:val="28"/>
          <w:lang w:eastAsia="ru-RU"/>
        </w:rPr>
        <w:br/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A442CA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</w:rPr>
              <w:t>Главный эксперт управления разработки и развития информационных систем ГБУ ПК «Центр информационного развития Пермского края»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</w:rPr>
              <w:t>В</w:t>
            </w:r>
            <w:r w:rsidRPr="00C157E1">
              <w:rPr>
                <w:bCs/>
                <w:sz w:val="24"/>
              </w:rPr>
              <w:t xml:space="preserve">. </w:t>
            </w:r>
            <w:r w:rsidR="00350B3A" w:rsidRPr="00C157E1">
              <w:rPr>
                <w:bCs/>
                <w:sz w:val="24"/>
              </w:rPr>
              <w:t>В</w:t>
            </w:r>
            <w:r w:rsidRPr="00C157E1">
              <w:rPr>
                <w:bCs/>
                <w:sz w:val="24"/>
              </w:rPr>
              <w:t xml:space="preserve">. </w:t>
            </w:r>
            <w:r w:rsidR="00350B3A" w:rsidRPr="00C157E1">
              <w:rPr>
                <w:bCs/>
                <w:sz w:val="24"/>
              </w:rPr>
              <w:t>Евтушенко</w:t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bookmarkStart w:id="2" w:name="_Toc484674589"/>
            <w:bookmarkStart w:id="3" w:name="_Ref124430128"/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t xml:space="preserve">Подрядчик по Государственному контракту </w:t>
            </w:r>
            <w:r w:rsidR="001C5301" w:rsidRPr="00C157E1">
              <w:t>от 14 августа 2023 г. №</w:t>
            </w:r>
            <w:r w:rsidR="00893A2A" w:rsidRPr="00C157E1">
              <w:t> </w:t>
            </w:r>
            <w:r w:rsidR="001C5301" w:rsidRPr="00C157E1">
              <w:t xml:space="preserve">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 </w:t>
            </w:r>
            <w:r w:rsidRPr="00C157E1">
              <w:t>– Общество с ограниченной ответственностью «КАМА Технологии»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t xml:space="preserve">Подсистема ЕИС УФХД ПК,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t>Подсистема ЕИС УФХД ПК,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t>Техническое задание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t>Контракту</w:t>
            </w:r>
            <w:r w:rsidR="00C53785" w:rsidRPr="00C157E1">
              <w:t xml:space="preserve"> </w:t>
            </w:r>
            <w:r w:rsidRPr="00C157E1">
              <w:t>от 14 августа 2023 г. № 13/ОК-2023</w:t>
            </w:r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59212973" w14:textId="77777777" w:rsidR="00026AF1" w:rsidRPr="00C157E1" w:rsidRDefault="00026AF1" w:rsidP="00026AF1"/>
    <w:p w14:paraId="683FF48C" w14:textId="77777777" w:rsidR="00026AF1" w:rsidRPr="00C157E1" w:rsidRDefault="00026AF1" w:rsidP="00026AF1">
      <w:pPr>
        <w:sectPr w:rsidR="00026AF1" w:rsidRPr="00C157E1">
          <w:headerReference w:type="default" r:id="rId16"/>
          <w:headerReference w:type="first" r:id="rId17"/>
          <w:pgSz w:w="11906" w:h="16838"/>
          <w:pgMar w:top="1134" w:right="851" w:bottom="1134" w:left="1701" w:header="397" w:footer="170" w:gutter="0"/>
          <w:pgNumType w:start="1"/>
          <w:cols w:space="720"/>
          <w:titlePg/>
          <w:docGrid w:linePitch="360"/>
        </w:sectPr>
      </w:pPr>
    </w:p>
    <w:p w14:paraId="66B025F2" w14:textId="23454411" w:rsidR="00FD39B5" w:rsidRPr="00C157E1" w:rsidRDefault="000C467F" w:rsidP="00CA24F5">
      <w:pPr>
        <w:pStyle w:val="1fc"/>
      </w:pPr>
      <w:bookmarkStart w:id="4" w:name="_Toc158281600"/>
      <w:r w:rsidRPr="00C157E1">
        <w:lastRenderedPageBreak/>
        <w:t>Объект испытаний</w:t>
      </w:r>
      <w:bookmarkEnd w:id="2"/>
      <w:bookmarkEnd w:id="3"/>
      <w:bookmarkEnd w:id="4"/>
    </w:p>
    <w:p w14:paraId="0EACA071" w14:textId="77777777" w:rsidR="00FD39B5" w:rsidRPr="00C157E1" w:rsidRDefault="000C467F" w:rsidP="00CA24F5">
      <w:pPr>
        <w:pStyle w:val="2f3"/>
      </w:pPr>
      <w:bookmarkStart w:id="5" w:name="_Toc484674590"/>
      <w:bookmarkStart w:id="6" w:name="_Toc158281601"/>
      <w:r w:rsidRPr="00C157E1">
        <w:t>Наименование системы</w:t>
      </w:r>
      <w:bookmarkEnd w:id="5"/>
      <w:bookmarkEnd w:id="6"/>
    </w:p>
    <w:p w14:paraId="0F93B544" w14:textId="4F124A53" w:rsidR="00FD39B5" w:rsidRPr="00C157E1" w:rsidRDefault="000C467F" w:rsidP="002E455B">
      <w:pPr>
        <w:pStyle w:val="afffffffff0"/>
      </w:pPr>
      <w:r w:rsidRPr="00C157E1">
        <w:t>Полное наименование системы:</w:t>
      </w:r>
      <w:r w:rsidR="004C162B" w:rsidRPr="00C157E1">
        <w:t xml:space="preserve"> Единая информационная система управления финансово-хозяйственной деятельностью организаций бюджетной сферы Пермского края</w:t>
      </w:r>
      <w:r w:rsidRPr="00C157E1">
        <w:t xml:space="preserve"> (далее –</w:t>
      </w:r>
      <w:r w:rsidR="004C162B" w:rsidRPr="00C157E1">
        <w:t xml:space="preserve"> </w:t>
      </w:r>
      <w:r w:rsidRPr="00C157E1">
        <w:t>Система).</w:t>
      </w:r>
    </w:p>
    <w:p w14:paraId="309DBD9B" w14:textId="2FE11D5B" w:rsidR="00FD39B5" w:rsidRPr="00C157E1" w:rsidRDefault="000C467F" w:rsidP="002E455B">
      <w:pPr>
        <w:pStyle w:val="afffffffff0"/>
      </w:pPr>
      <w:r w:rsidRPr="00C157E1">
        <w:t xml:space="preserve">Условное обозначение системы: </w:t>
      </w:r>
      <w:r w:rsidR="004C162B" w:rsidRPr="00C157E1">
        <w:t>ЕИС УФХД ПК</w:t>
      </w:r>
      <w:r w:rsidRPr="00C157E1">
        <w:t>.</w:t>
      </w:r>
    </w:p>
    <w:p w14:paraId="2E7FBD39" w14:textId="1CBF9295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</w:rPr>
        <w:t xml:space="preserve">Работы выполняются на основании Государственного контракта </w:t>
      </w:r>
      <w:r w:rsidR="00AD3240" w:rsidRPr="00C157E1">
        <w:rPr>
          <w:szCs w:val="26"/>
        </w:rPr>
        <w:t>от 14 августа 2023 г. № 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</w:r>
      <w:r w:rsidRPr="00C157E1">
        <w:rPr>
          <w:szCs w:val="26"/>
        </w:rPr>
        <w:t>.</w:t>
      </w:r>
    </w:p>
    <w:p w14:paraId="2E5EE83D" w14:textId="60F6FC35" w:rsidR="00FD39B5" w:rsidRPr="00AA61F8" w:rsidRDefault="000C467F" w:rsidP="00425C7E">
      <w:pPr>
        <w:pStyle w:val="afffffffff0"/>
      </w:pPr>
      <w:r w:rsidRPr="00C157E1">
        <w:rPr>
          <w:szCs w:val="26"/>
        </w:rPr>
        <w:t xml:space="preserve">Система предъявляется на испытания в соответствии с Техническим заданием </w:t>
      </w:r>
      <w:r w:rsidR="00AD3240" w:rsidRPr="00C157E1">
        <w:rPr>
          <w:szCs w:val="26"/>
        </w:rPr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 (Приложение </w:t>
      </w:r>
      <w:r w:rsidR="008C48C0" w:rsidRPr="00C157E1">
        <w:rPr>
          <w:szCs w:val="26"/>
        </w:rPr>
        <w:t>№ </w:t>
      </w:r>
      <w:r w:rsidR="00AD3240" w:rsidRPr="00C157E1">
        <w:rPr>
          <w:szCs w:val="26"/>
        </w:rPr>
        <w:t>1 к Контракту от 14 августа 2023 г. №</w:t>
      </w:r>
      <w:r w:rsidR="000D74C5" w:rsidRPr="00C157E1">
        <w:rPr>
          <w:szCs w:val="26"/>
        </w:rPr>
        <w:t> </w:t>
      </w:r>
      <w:r w:rsidR="00AD3240" w:rsidRPr="00C157E1">
        <w:rPr>
          <w:szCs w:val="26"/>
        </w:rPr>
        <w:t>13/ОК-2023)</w:t>
      </w:r>
      <w:r w:rsidRPr="00C157E1">
        <w:rPr>
          <w:szCs w:val="26"/>
        </w:rPr>
        <w:t xml:space="preserve"> (далее</w:t>
      </w:r>
      <w:r w:rsidR="00AD3240" w:rsidRPr="00C157E1">
        <w:rPr>
          <w:szCs w:val="26"/>
        </w:rPr>
        <w:t> </w:t>
      </w:r>
      <w:r w:rsidRPr="00C157E1">
        <w:rPr>
          <w:szCs w:val="26"/>
        </w:rPr>
        <w:t>– ТЗ).</w:t>
      </w:r>
      <w:bookmarkStart w:id="7" w:name="_GoBack"/>
      <w:bookmarkEnd w:id="7"/>
    </w:p>
    <w:p w14:paraId="749DB340" w14:textId="77777777" w:rsidR="00FD39B5" w:rsidRDefault="00FD39B5" w:rsidP="000C280D">
      <w:pPr>
        <w:pStyle w:val="affffffa"/>
        <w:spacing w:before="0" w:after="0"/>
        <w:ind w:left="0"/>
      </w:pPr>
    </w:p>
    <w:sectPr w:rsidR="00FD39B5" w:rsidSect="002A3F77">
      <w:headerReference w:type="default" r:id="rId18"/>
      <w:pgSz w:w="11906" w:h="16838"/>
      <w:pgMar w:top="720" w:right="720" w:bottom="720" w:left="720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0E28F7" w14:textId="77777777" w:rsidR="00A442CA" w:rsidRDefault="00A442CA">
      <w:pPr>
        <w:spacing w:after="0" w:line="240" w:lineRule="auto"/>
      </w:pPr>
      <w:r>
        <w:separator/>
      </w:r>
    </w:p>
  </w:endnote>
  <w:endnote w:type="continuationSeparator" w:id="0">
    <w:p w14:paraId="646BDDF6" w14:textId="77777777" w:rsidR="00A442CA" w:rsidRDefault="00A4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52D2A" w14:textId="77777777" w:rsidR="00A442CA" w:rsidRDefault="00A442CA">
      <w:pPr>
        <w:spacing w:after="0" w:line="240" w:lineRule="auto"/>
      </w:pPr>
      <w:r>
        <w:separator/>
      </w:r>
    </w:p>
  </w:footnote>
  <w:footnote w:type="continuationSeparator" w:id="0">
    <w:p w14:paraId="56CB74B3" w14:textId="77777777" w:rsidR="00A442CA" w:rsidRDefault="00A44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1046216"/>
      <w:docPartObj>
        <w:docPartGallery w:val="Page Numbers (Top of Page)"/>
        <w:docPartUnique/>
      </w:docPartObj>
    </w:sdtPr>
    <w:sdtEndPr>
      <w:rPr>
        <w:bCs/>
        <w:sz w:val="24"/>
      </w:rPr>
    </w:sdtEndPr>
    <w:sdtContent>
      <w:p w14:paraId="19B177CA" w14:textId="4BBCB43F" w:rsidR="00412437" w:rsidRPr="000C467F" w:rsidRDefault="00412437">
        <w:pPr>
          <w:pStyle w:val="1fff0"/>
          <w:jc w:val="center"/>
          <w:rPr>
            <w:sz w:val="24"/>
          </w:rPr>
        </w:pPr>
        <w:r w:rsidRPr="000C467F">
          <w:rPr>
            <w:sz w:val="24"/>
          </w:rPr>
          <w:fldChar w:fldCharType="begin"/>
        </w:r>
        <w:r w:rsidRPr="000C467F">
          <w:rPr>
            <w:sz w:val="24"/>
          </w:rPr>
          <w:instrText>PAGE</w:instrText>
        </w:r>
        <w:r w:rsidRPr="000C467F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0C467F">
          <w:rPr>
            <w:sz w:val="24"/>
          </w:rPr>
          <w:fldChar w:fldCharType="end"/>
        </w:r>
      </w:p>
      <w:p w14:paraId="52D20415" w14:textId="621B79B9" w:rsidR="00412437" w:rsidRDefault="00A442CA" w:rsidP="000C467F">
        <w:pPr>
          <w:pStyle w:val="1fff0"/>
          <w:jc w:val="center"/>
          <w:rPr>
            <w:bCs/>
            <w:sz w:val="24"/>
          </w:rPr>
        </w:pPr>
        <w:sdt>
          <w:sdtPr>
            <w:rPr>
              <w:bCs/>
              <w:sz w:val="24"/>
              <w:highlight w:val="yellow"/>
            </w:rPr>
            <w:alias w:val="Примечания"/>
            <w:tag w:val=""/>
            <w:id w:val="1098053718"/>
            <w:placeholder>
              <w:docPart w:val="B1FDB306B6F142978C232A08C5AFBB4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 w:rsidRPr="001C4935">
              <w:rPr>
                <w:bCs/>
                <w:sz w:val="24"/>
                <w:highlight w:val="yellow"/>
              </w:rPr>
              <w:t>ЕИСУФХД.13/ОК-2023.3.ПМ.1</w:t>
            </w:r>
            <w:r w:rsidR="00412437" w:rsidRPr="001C4935">
              <w:rPr>
                <w:bCs/>
                <w:sz w:val="24"/>
                <w:highlight w:val="yellow"/>
              </w:rPr>
              <w:br/>
              <w:t>312822699534</w:t>
            </w:r>
          </w:sdtContent>
        </w:sdt>
      </w:p>
    </w:sdtContent>
  </w:sdt>
  <w:p w14:paraId="484D3043" w14:textId="1FE544E0" w:rsidR="00412437" w:rsidRPr="00C157E1" w:rsidRDefault="00412437" w:rsidP="000C467F">
    <w:pPr>
      <w:pStyle w:val="1fff0"/>
      <w:jc w:val="center"/>
      <w:rPr>
        <w:bCs/>
        <w:sz w:val="24"/>
      </w:rPr>
    </w:pPr>
    <w:r w:rsidRPr="00C157E1">
      <w:rPr>
        <w:bCs/>
        <w:sz w:val="24"/>
      </w:rPr>
      <w:t xml:space="preserve"> (</w:t>
    </w:r>
    <w:r w:rsidRPr="001C4935">
      <w:rPr>
        <w:bCs/>
        <w:sz w:val="24"/>
        <w:highlight w:val="yellow"/>
        <w:lang w:val="en-US"/>
      </w:rPr>
      <w:t>stbok</w:t>
    </w:r>
    <w:r w:rsidRPr="00C157E1">
      <w:rPr>
        <w:bCs/>
        <w:sz w:val="24"/>
        <w:highlight w:val="yellow"/>
      </w:rPr>
      <w:t>@</w:t>
    </w:r>
    <w:r w:rsidRPr="001C4935">
      <w:rPr>
        <w:bCs/>
        <w:sz w:val="24"/>
        <w:highlight w:val="yellow"/>
        <w:lang w:val="en-US"/>
      </w:rPr>
      <w:t>yandex</w:t>
    </w:r>
    <w:r w:rsidRPr="00C157E1">
      <w:rPr>
        <w:bCs/>
        <w:sz w:val="24"/>
        <w:highlight w:val="yellow"/>
      </w:rPr>
      <w:t>.</w:t>
    </w:r>
    <w:r w:rsidRPr="001C4935">
      <w:rPr>
        <w:bCs/>
        <w:sz w:val="24"/>
        <w:highlight w:val="yellow"/>
        <w:lang w:val="en-US"/>
      </w:rPr>
      <w:t>ru</w:t>
    </w:r>
    <w:r w:rsidRPr="00C157E1">
      <w:rPr>
        <w:bCs/>
        <w:sz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152B" w14:textId="77777777" w:rsidR="00412437" w:rsidRDefault="00412437">
    <w:pPr>
      <w:pStyle w:val="afffffff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A442CA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ЕИСУФХД.13/ОК-2023.3.ПМ.1</w:t>
            </w:r>
            <w:r w:rsidR="00412437">
              <w:rPr>
                <w:bCs/>
                <w:sz w:val="24"/>
                <w:lang w:val="en-US"/>
              </w:rPr>
              <w:br/>
              <w:t>312822699534</w:t>
            </w:r>
          </w:sdtContent>
        </w:sdt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25C7E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442CA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3FB9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06F203-7F4A-4AE5-9FC8-C065E93E9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ЕИСУФХД.13/ОК-2023.3.ПМ.1
312822699534</dc:description>
  <cp:lastModifiedBy>Krivobokov, Aleksei M.</cp:lastModifiedBy>
  <cp:revision>15</cp:revision>
  <dcterms:created xsi:type="dcterms:W3CDTF">2024-02-12T06:31:00Z</dcterms:created>
  <dcterms:modified xsi:type="dcterms:W3CDTF">2025-12-01T06:41:00Z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