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0E1" w:rsidRDefault="002D60E1" w:rsidP="002D60E1">
      <w:pPr>
        <w:spacing w:line="240" w:lineRule="atLeast"/>
        <w:rPr>
          <w:rFonts w:ascii="Arial" w:hAnsi="Arial" w:cs="Arial"/>
          <w:sz w:val="24"/>
        </w:rPr>
      </w:pPr>
      <w:bookmarkStart w:id="0" w:name="_top"/>
      <w:bookmarkEnd w:id="0"/>
    </w:p>
    <w:p w:rsidR="002D60E1" w:rsidRDefault="002D60E1" w:rsidP="002D60E1">
      <w:pPr>
        <w:spacing w:line="240" w:lineRule="exact"/>
        <w:rPr>
          <w:rFonts w:ascii="Arial" w:hAnsi="Arial" w:cs="Arial"/>
          <w:sz w:val="24"/>
        </w:rPr>
      </w:pPr>
    </w:p>
    <w:p w:rsidR="002D60E1" w:rsidRDefault="002D60E1" w:rsidP="002D60E1">
      <w:pPr>
        <w:spacing w:line="720" w:lineRule="auto"/>
        <w:rPr>
          <w:rFonts w:ascii="Arial" w:hAnsi="Arial" w:cs="Arial"/>
          <w:sz w:val="24"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Pr="002D60E1" w:rsidRDefault="00492544" w:rsidP="00BC4B13">
      <w:pPr>
        <w:pStyle w:val="Encabezado"/>
        <w:jc w:val="center"/>
        <w:rPr>
          <w:rFonts w:ascii="Arial" w:hAnsi="Arial" w:cs="Arial"/>
          <w:b/>
          <w:sz w:val="52"/>
        </w:rPr>
      </w:pPr>
      <w:r>
        <w:rPr>
          <w:rFonts w:ascii="Arial" w:hAnsi="Arial" w:cs="Arial"/>
          <w:b/>
          <w:sz w:val="52"/>
        </w:rPr>
        <w:t>IC0001</w:t>
      </w:r>
      <w:r w:rsidR="002D60E1" w:rsidRPr="002D60E1">
        <w:rPr>
          <w:rFonts w:ascii="Arial" w:hAnsi="Arial" w:cs="Arial"/>
          <w:b/>
          <w:sz w:val="52"/>
        </w:rPr>
        <w:t xml:space="preserve"> – </w:t>
      </w:r>
      <w:r w:rsidR="00BC4B13">
        <w:rPr>
          <w:rFonts w:ascii="Arial" w:hAnsi="Arial" w:cs="Arial"/>
          <w:b/>
          <w:sz w:val="52"/>
        </w:rPr>
        <w:t>Inicio</w:t>
      </w:r>
      <w:r w:rsidR="00106A3F">
        <w:rPr>
          <w:rFonts w:ascii="Arial" w:hAnsi="Arial" w:cs="Arial"/>
          <w:b/>
          <w:sz w:val="52"/>
        </w:rPr>
        <w:t xml:space="preserve"> del juego</w:t>
      </w: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Pr="002D60E1" w:rsidRDefault="002D60E1" w:rsidP="002D60E1">
      <w:pPr>
        <w:pStyle w:val="Encabezado"/>
        <w:rPr>
          <w:rStyle w:val="Ttulodellibro"/>
        </w:rPr>
      </w:pPr>
      <w:r>
        <w:rPr>
          <w:rFonts w:ascii="Arial" w:hAnsi="Arial" w:cs="Arial"/>
          <w:b/>
        </w:rPr>
        <w:t>________________________________________________________________________</w:t>
      </w:r>
    </w:p>
    <w:p w:rsidR="002D60E1" w:rsidRDefault="002D60E1" w:rsidP="002D60E1">
      <w:pPr>
        <w:spacing w:line="360" w:lineRule="auto"/>
        <w:rPr>
          <w:rFonts w:ascii="Arial" w:hAnsi="Arial" w:cs="Arial"/>
          <w:sz w:val="24"/>
        </w:rPr>
      </w:pPr>
    </w:p>
    <w:p w:rsidR="002D60E1" w:rsidRPr="005D15AA" w:rsidRDefault="00046AA1" w:rsidP="002D60E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 xml:space="preserve">Tabla de contenido </w:t>
      </w:r>
    </w:p>
    <w:p w:rsidR="00046AA1" w:rsidRPr="005D15AA" w:rsidRDefault="00585309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Historial" w:tooltip="Historial de revis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Historial de revisiones</w:t>
        </w:r>
      </w:hyperlink>
    </w:p>
    <w:p w:rsidR="00046AA1" w:rsidRPr="005D15AA" w:rsidRDefault="00585309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Descripcion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Descripción</w:t>
        </w:r>
      </w:hyperlink>
    </w:p>
    <w:p w:rsidR="00046AA1" w:rsidRPr="005D15AA" w:rsidRDefault="00585309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precondi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Precondiciones</w:t>
        </w:r>
      </w:hyperlink>
    </w:p>
    <w:p w:rsidR="00046AA1" w:rsidRPr="005D15AA" w:rsidRDefault="00585309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flojobasico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Flujo básico</w:t>
        </w:r>
      </w:hyperlink>
    </w:p>
    <w:p w:rsidR="00046AA1" w:rsidRPr="005D15AA" w:rsidRDefault="00585309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sec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Secciones</w:t>
        </w:r>
      </w:hyperlink>
    </w:p>
    <w:p w:rsidR="00046AA1" w:rsidRPr="005D15AA" w:rsidRDefault="00585309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flujosAlterno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Flujos alternos</w:t>
        </w:r>
      </w:hyperlink>
    </w:p>
    <w:p w:rsidR="002D60E1" w:rsidRPr="005D15AA" w:rsidRDefault="00585309" w:rsidP="005D15AA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hyperlink w:anchor="poscondi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Postcondiciones</w:t>
        </w:r>
      </w:hyperlink>
    </w:p>
    <w:p w:rsidR="002D60E1" w:rsidRDefault="002D60E1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Pr="002D60E1" w:rsidRDefault="005D15AA" w:rsidP="002D60E1">
      <w:pPr>
        <w:rPr>
          <w:rFonts w:ascii="Arial" w:hAnsi="Arial" w:cs="Arial"/>
          <w:sz w:val="24"/>
        </w:rPr>
      </w:pPr>
    </w:p>
    <w:p w:rsidR="00046AA1" w:rsidRPr="005D15AA" w:rsidRDefault="00046AA1" w:rsidP="005D15AA">
      <w:pPr>
        <w:jc w:val="center"/>
        <w:rPr>
          <w:rFonts w:ascii="Arial" w:hAnsi="Arial" w:cs="Arial"/>
          <w:b/>
          <w:sz w:val="32"/>
          <w:szCs w:val="40"/>
        </w:rPr>
      </w:pPr>
      <w:bookmarkStart w:id="1" w:name="Historial"/>
      <w:r w:rsidRPr="005D15AA">
        <w:rPr>
          <w:rFonts w:ascii="Arial" w:hAnsi="Arial" w:cs="Arial"/>
          <w:b/>
          <w:sz w:val="32"/>
          <w:szCs w:val="40"/>
        </w:rPr>
        <w:t>Historial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4155"/>
      </w:tblGrid>
      <w:tr w:rsidR="005D15AA" w:rsidTr="005D15AA">
        <w:tc>
          <w:tcPr>
            <w:tcW w:w="1555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Fecha</w:t>
            </w:r>
          </w:p>
        </w:tc>
        <w:tc>
          <w:tcPr>
            <w:tcW w:w="3118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Autor</w:t>
            </w:r>
          </w:p>
        </w:tc>
        <w:tc>
          <w:tcPr>
            <w:tcW w:w="4155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Descripción</w:t>
            </w:r>
          </w:p>
        </w:tc>
      </w:tr>
      <w:tr w:rsidR="005D15AA" w:rsidTr="005D15AA">
        <w:tc>
          <w:tcPr>
            <w:tcW w:w="1555" w:type="dxa"/>
          </w:tcPr>
          <w:p w:rsidR="005D15AA" w:rsidRPr="005D15AA" w:rsidRDefault="00BC4B13" w:rsidP="005D15AA">
            <w:pPr>
              <w:jc w:val="both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15/05/2017</w:t>
            </w:r>
          </w:p>
        </w:tc>
        <w:tc>
          <w:tcPr>
            <w:tcW w:w="3118" w:type="dxa"/>
          </w:tcPr>
          <w:p w:rsidR="005D15AA" w:rsidRPr="005D15AA" w:rsidRDefault="00BC4B13" w:rsidP="005D15AA">
            <w:pPr>
              <w:jc w:val="both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Steven Bonilla Zúñiga</w:t>
            </w:r>
          </w:p>
        </w:tc>
        <w:tc>
          <w:tcPr>
            <w:tcW w:w="4155" w:type="dxa"/>
          </w:tcPr>
          <w:p w:rsidR="005D15AA" w:rsidRPr="005D15AA" w:rsidRDefault="00BC4B13" w:rsidP="005D15AA">
            <w:pPr>
              <w:jc w:val="both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 xml:space="preserve">Creación del caso de uso </w:t>
            </w:r>
          </w:p>
        </w:tc>
      </w:tr>
    </w:tbl>
    <w:p w:rsidR="005D15AA" w:rsidRDefault="005D15AA" w:rsidP="00046AA1">
      <w:pPr>
        <w:rPr>
          <w:rFonts w:ascii="Arial" w:hAnsi="Arial" w:cs="Arial"/>
          <w:sz w:val="36"/>
          <w:szCs w:val="40"/>
        </w:rPr>
      </w:pPr>
    </w:p>
    <w:bookmarkEnd w:id="1"/>
    <w:p w:rsidR="005D15AA" w:rsidRDefault="00046AA1" w:rsidP="00046AA1">
      <w:pP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sz w:val="36"/>
          <w:szCs w:val="40"/>
        </w:rPr>
        <w:br/>
      </w: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b/>
          <w:sz w:val="36"/>
          <w:szCs w:val="40"/>
        </w:rPr>
        <w:br/>
      </w: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 xml:space="preserve">1. 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2" w:name="Descripcion"/>
      <w:r w:rsidRPr="005D15AA">
        <w:rPr>
          <w:rFonts w:ascii="Arial" w:hAnsi="Arial" w:cs="Arial"/>
          <w:b/>
          <w:sz w:val="32"/>
          <w:szCs w:val="40"/>
        </w:rPr>
        <w:t>Descripci</w:t>
      </w:r>
      <w:r w:rsidRPr="005D15AA">
        <w:rPr>
          <w:rFonts w:ascii="Arial" w:hAnsi="Arial" w:cs="Arial" w:hint="eastAsia"/>
          <w:b/>
          <w:sz w:val="32"/>
          <w:szCs w:val="40"/>
        </w:rPr>
        <w:t>ó</w:t>
      </w:r>
      <w:r w:rsidRPr="005D15AA">
        <w:rPr>
          <w:rFonts w:ascii="Arial" w:hAnsi="Arial" w:cs="Arial"/>
          <w:b/>
          <w:sz w:val="32"/>
          <w:szCs w:val="40"/>
        </w:rPr>
        <w:t>n</w:t>
      </w:r>
      <w:bookmarkEnd w:id="2"/>
    </w:p>
    <w:p w:rsidR="005D15AA" w:rsidRDefault="00BC4B13" w:rsidP="005D15AA">
      <w:pPr>
        <w:tabs>
          <w:tab w:val="left" w:pos="1557"/>
        </w:tabs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Este caso de uso describe el proceso que sigue el </w:t>
      </w:r>
      <w:r w:rsidR="00896B56">
        <w:rPr>
          <w:rFonts w:ascii="Arial" w:hAnsi="Arial" w:cs="Arial"/>
          <w:sz w:val="24"/>
          <w:szCs w:val="40"/>
        </w:rPr>
        <w:t>actor</w:t>
      </w:r>
      <w:r>
        <w:rPr>
          <w:rFonts w:ascii="Arial" w:hAnsi="Arial" w:cs="Arial"/>
          <w:sz w:val="24"/>
          <w:szCs w:val="40"/>
        </w:rPr>
        <w:t xml:space="preserve"> “jugador” para iniciar el mapa del juego.</w:t>
      </w:r>
    </w:p>
    <w:p w:rsidR="00492544" w:rsidRPr="005D15AA" w:rsidRDefault="00492544" w:rsidP="005D15AA">
      <w:pPr>
        <w:tabs>
          <w:tab w:val="left" w:pos="1557"/>
        </w:tabs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2.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3" w:name="precondiciones"/>
      <w:r w:rsidRPr="005D15AA">
        <w:rPr>
          <w:rFonts w:ascii="Arial" w:hAnsi="Arial" w:cs="Arial"/>
          <w:b/>
          <w:sz w:val="32"/>
          <w:szCs w:val="40"/>
        </w:rPr>
        <w:t>Precondiciones</w:t>
      </w:r>
      <w:bookmarkEnd w:id="3"/>
    </w:p>
    <w:p w:rsidR="005D15AA" w:rsidRPr="00B73F48" w:rsidRDefault="00BC4B13" w:rsidP="00B73F4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El </w:t>
      </w:r>
      <w:r w:rsidR="00896B56">
        <w:rPr>
          <w:rFonts w:ascii="Arial" w:hAnsi="Arial" w:cs="Arial"/>
          <w:sz w:val="24"/>
          <w:szCs w:val="40"/>
        </w:rPr>
        <w:t xml:space="preserve">actor </w:t>
      </w:r>
      <w:r>
        <w:rPr>
          <w:rFonts w:ascii="Arial" w:hAnsi="Arial" w:cs="Arial"/>
          <w:sz w:val="24"/>
          <w:szCs w:val="40"/>
        </w:rPr>
        <w:t xml:space="preserve">“jugador” abre la aplicación. </w:t>
      </w:r>
    </w:p>
    <w:p w:rsidR="00492544" w:rsidRPr="005D15AA" w:rsidRDefault="00492544" w:rsidP="005D15AA">
      <w:pPr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3.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4" w:name="flojobasico"/>
      <w:r w:rsidRPr="005D15AA">
        <w:rPr>
          <w:rFonts w:ascii="Arial" w:hAnsi="Arial" w:cs="Arial"/>
          <w:b/>
          <w:sz w:val="32"/>
          <w:szCs w:val="40"/>
        </w:rPr>
        <w:t>Flujo b</w:t>
      </w:r>
      <w:r w:rsidRPr="005D15AA">
        <w:rPr>
          <w:rFonts w:ascii="Arial" w:hAnsi="Arial" w:cs="Arial" w:hint="eastAsia"/>
          <w:b/>
          <w:sz w:val="32"/>
          <w:szCs w:val="40"/>
        </w:rPr>
        <w:t>á</w:t>
      </w:r>
      <w:r w:rsidRPr="005D15AA">
        <w:rPr>
          <w:rFonts w:ascii="Arial" w:hAnsi="Arial" w:cs="Arial"/>
          <w:b/>
          <w:sz w:val="32"/>
          <w:szCs w:val="40"/>
        </w:rPr>
        <w:t>sico</w:t>
      </w:r>
      <w:bookmarkEnd w:id="4"/>
    </w:p>
    <w:p w:rsidR="00F850DD" w:rsidRDefault="00F850DD" w:rsidP="00F850DD">
      <w:pPr>
        <w:ind w:firstLine="708"/>
        <w:jc w:val="both"/>
        <w:rPr>
          <w:rFonts w:ascii="Arial" w:hAnsi="Arial" w:cs="Arial"/>
          <w:b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3.1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BC4B13">
        <w:rPr>
          <w:rFonts w:ascii="Arial" w:hAnsi="Arial" w:cs="Arial"/>
          <w:sz w:val="24"/>
          <w:szCs w:val="40"/>
        </w:rPr>
        <w:t xml:space="preserve">Este caso de uso inicia cuando el </w:t>
      </w:r>
      <w:r w:rsidR="00896B56">
        <w:rPr>
          <w:rFonts w:ascii="Arial" w:hAnsi="Arial" w:cs="Arial"/>
          <w:sz w:val="24"/>
          <w:szCs w:val="40"/>
        </w:rPr>
        <w:t xml:space="preserve">actor </w:t>
      </w:r>
      <w:r w:rsidR="00BC4B13">
        <w:rPr>
          <w:rFonts w:ascii="Arial" w:hAnsi="Arial" w:cs="Arial"/>
          <w:sz w:val="24"/>
          <w:szCs w:val="40"/>
        </w:rPr>
        <w:t>“jugador” inicia la aplicación.</w:t>
      </w:r>
    </w:p>
    <w:p w:rsidR="00F850DD" w:rsidRPr="00BC4B13" w:rsidRDefault="00F850DD" w:rsidP="00BC4B13">
      <w:pPr>
        <w:ind w:left="1413" w:hanging="705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3.2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BC4B13">
        <w:rPr>
          <w:rFonts w:ascii="Arial" w:hAnsi="Arial" w:cs="Arial"/>
          <w:sz w:val="24"/>
          <w:szCs w:val="40"/>
        </w:rPr>
        <w:t>El sistema crea el mapa del juego y el icono para acceder a la tienda. (5.1).</w:t>
      </w:r>
    </w:p>
    <w:p w:rsidR="00F850DD" w:rsidRPr="00BC4B13" w:rsidRDefault="00F850DD" w:rsidP="00BC4B13">
      <w:pPr>
        <w:ind w:left="1413" w:hanging="705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3.3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BC4B13">
        <w:rPr>
          <w:rFonts w:ascii="Arial" w:hAnsi="Arial" w:cs="Arial"/>
          <w:sz w:val="24"/>
          <w:szCs w:val="40"/>
        </w:rPr>
        <w:t>El sistema inicia los dados para poder ser lanzados por el actor “jugador”.</w:t>
      </w:r>
    </w:p>
    <w:p w:rsidR="00492544" w:rsidRPr="005D15AA" w:rsidRDefault="00492544" w:rsidP="00492544">
      <w:pPr>
        <w:tabs>
          <w:tab w:val="left" w:pos="1105"/>
        </w:tabs>
        <w:jc w:val="both"/>
        <w:rPr>
          <w:rFonts w:ascii="Arial" w:hAnsi="Arial" w:cs="Arial"/>
          <w:sz w:val="24"/>
          <w:szCs w:val="40"/>
        </w:rPr>
      </w:pPr>
      <w:bookmarkStart w:id="5" w:name="_GoBack"/>
      <w:bookmarkEnd w:id="5"/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4.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6" w:name="secciones"/>
      <w:r w:rsidRPr="005D15AA">
        <w:rPr>
          <w:rFonts w:ascii="Arial" w:hAnsi="Arial" w:cs="Arial"/>
          <w:b/>
          <w:sz w:val="32"/>
          <w:szCs w:val="40"/>
        </w:rPr>
        <w:t>Secciones</w:t>
      </w:r>
      <w:bookmarkEnd w:id="6"/>
    </w:p>
    <w:p w:rsidR="00492544" w:rsidRPr="00492544" w:rsidRDefault="00492544" w:rsidP="0049254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No aplica. </w:t>
      </w:r>
    </w:p>
    <w:p w:rsidR="00492544" w:rsidRPr="00492544" w:rsidRDefault="00492544" w:rsidP="00492544">
      <w:pPr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5.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7" w:name="flujosAlternos"/>
      <w:r w:rsidRPr="005D15AA">
        <w:rPr>
          <w:rFonts w:ascii="Arial" w:hAnsi="Arial" w:cs="Arial"/>
          <w:b/>
          <w:sz w:val="32"/>
          <w:szCs w:val="40"/>
        </w:rPr>
        <w:t>Flujos alternos</w:t>
      </w:r>
      <w:bookmarkEnd w:id="7"/>
    </w:p>
    <w:p w:rsidR="005D15AA" w:rsidRDefault="002230A4" w:rsidP="00F850DD">
      <w:pPr>
        <w:ind w:firstLine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5.1.</w:t>
      </w:r>
      <w:r>
        <w:rPr>
          <w:rFonts w:ascii="Arial" w:hAnsi="Arial" w:cs="Arial"/>
          <w:b/>
          <w:sz w:val="24"/>
          <w:szCs w:val="40"/>
        </w:rPr>
        <w:tab/>
      </w:r>
      <w:r w:rsidR="00BC4B13">
        <w:rPr>
          <w:rFonts w:ascii="Arial" w:hAnsi="Arial" w:cs="Arial"/>
          <w:sz w:val="24"/>
          <w:szCs w:val="40"/>
        </w:rPr>
        <w:t>El sistema no puede crear la tienda.</w:t>
      </w:r>
    </w:p>
    <w:p w:rsidR="00492544" w:rsidRPr="00BC4B13" w:rsidRDefault="00C63BF2" w:rsidP="00C63BF2">
      <w:pPr>
        <w:ind w:left="2124" w:hanging="711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5.1.1.</w:t>
      </w:r>
      <w:r>
        <w:rPr>
          <w:rFonts w:ascii="Arial" w:hAnsi="Arial" w:cs="Arial"/>
          <w:b/>
          <w:sz w:val="24"/>
          <w:szCs w:val="40"/>
        </w:rPr>
        <w:tab/>
      </w:r>
      <w:r>
        <w:rPr>
          <w:rFonts w:ascii="Arial" w:hAnsi="Arial" w:cs="Arial"/>
          <w:sz w:val="24"/>
          <w:szCs w:val="40"/>
        </w:rPr>
        <w:t>El sistema despliega el mensaje “Tienda no disponible” y continua en el punto 3.3 del flujo básico.</w:t>
      </w:r>
      <w:r w:rsidR="002230A4">
        <w:rPr>
          <w:rFonts w:ascii="Arial" w:hAnsi="Arial" w:cs="Arial"/>
          <w:b/>
          <w:sz w:val="24"/>
          <w:szCs w:val="40"/>
        </w:rPr>
        <w:tab/>
      </w:r>
    </w:p>
    <w:p w:rsidR="00F850DD" w:rsidRPr="005D15AA" w:rsidRDefault="00F850DD" w:rsidP="005D15AA">
      <w:pPr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6.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8" w:name="poscondiciones"/>
      <w:r w:rsidRPr="005D15AA">
        <w:rPr>
          <w:rFonts w:ascii="Arial" w:hAnsi="Arial" w:cs="Arial"/>
          <w:b/>
          <w:sz w:val="32"/>
          <w:szCs w:val="40"/>
        </w:rPr>
        <w:t>Postcondiciones</w:t>
      </w:r>
      <w:bookmarkEnd w:id="8"/>
    </w:p>
    <w:p w:rsidR="002D60E1" w:rsidRDefault="00492544" w:rsidP="0049254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aplica. </w:t>
      </w:r>
    </w:p>
    <w:p w:rsidR="00C63BF2" w:rsidRDefault="00C63BF2" w:rsidP="00C63BF2">
      <w:pPr>
        <w:jc w:val="both"/>
        <w:rPr>
          <w:rFonts w:ascii="Arial" w:hAnsi="Arial" w:cs="Arial"/>
          <w:sz w:val="24"/>
        </w:rPr>
      </w:pPr>
    </w:p>
    <w:p w:rsidR="00C63BF2" w:rsidRDefault="00C63BF2" w:rsidP="00C63BF2">
      <w:pPr>
        <w:jc w:val="both"/>
        <w:rPr>
          <w:rFonts w:ascii="Arial" w:hAnsi="Arial" w:cs="Arial"/>
          <w:sz w:val="24"/>
        </w:rPr>
      </w:pPr>
    </w:p>
    <w:p w:rsidR="00C63BF2" w:rsidRDefault="00C63BF2" w:rsidP="00C63BF2">
      <w:pPr>
        <w:jc w:val="both"/>
        <w:rPr>
          <w:rFonts w:ascii="Arial" w:hAnsi="Arial" w:cs="Arial"/>
          <w:sz w:val="24"/>
        </w:rPr>
      </w:pPr>
    </w:p>
    <w:p w:rsidR="00C63BF2" w:rsidRPr="00C63BF2" w:rsidRDefault="00C63BF2" w:rsidP="00C63BF2">
      <w:pPr>
        <w:rPr>
          <w:rFonts w:ascii="Arial" w:hAnsi="Arial" w:cs="Arial"/>
          <w:b/>
          <w:sz w:val="32"/>
          <w:szCs w:val="40"/>
        </w:rPr>
      </w:pPr>
      <w:r>
        <w:rPr>
          <w:rFonts w:ascii="Arial" w:hAnsi="Arial" w:cs="Arial"/>
          <w:b/>
          <w:sz w:val="32"/>
          <w:szCs w:val="40"/>
        </w:rPr>
        <w:lastRenderedPageBreak/>
        <w:br/>
      </w:r>
      <w:r w:rsidRPr="00C63BF2">
        <w:rPr>
          <w:rFonts w:ascii="Arial" w:hAnsi="Arial" w:cs="Arial"/>
          <w:b/>
          <w:sz w:val="32"/>
          <w:szCs w:val="40"/>
        </w:rPr>
        <w:t xml:space="preserve">7. </w:t>
      </w:r>
      <w:r w:rsidRPr="00C63BF2">
        <w:rPr>
          <w:rFonts w:ascii="Arial" w:hAnsi="Arial" w:cs="Arial"/>
          <w:b/>
          <w:sz w:val="32"/>
          <w:szCs w:val="40"/>
        </w:rPr>
        <w:tab/>
      </w:r>
      <w:r>
        <w:rPr>
          <w:rFonts w:ascii="Arial" w:hAnsi="Arial" w:cs="Arial"/>
          <w:b/>
          <w:sz w:val="32"/>
          <w:szCs w:val="40"/>
        </w:rPr>
        <w:t>P</w:t>
      </w:r>
      <w:r w:rsidRPr="00C63BF2">
        <w:rPr>
          <w:rFonts w:ascii="Arial" w:hAnsi="Arial" w:cs="Arial"/>
          <w:b/>
          <w:sz w:val="32"/>
          <w:szCs w:val="40"/>
        </w:rPr>
        <w:t xml:space="preserve">rototipos </w:t>
      </w:r>
    </w:p>
    <w:p w:rsidR="00A979EB" w:rsidRPr="00A979EB" w:rsidRDefault="00C63BF2" w:rsidP="00A979EB">
      <w:pPr>
        <w:rPr>
          <w:rFonts w:ascii="Arial" w:hAnsi="Arial" w:cs="Arial"/>
          <w:sz w:val="24"/>
        </w:rPr>
      </w:pPr>
      <w:r>
        <w:rPr>
          <w:noProof/>
          <w:lang w:eastAsia="es-CR"/>
        </w:rPr>
        <w:drawing>
          <wp:inline distT="0" distB="0" distL="0" distR="0">
            <wp:extent cx="5612130" cy="4222844"/>
            <wp:effectExtent l="0" t="0" r="7620" b="6350"/>
            <wp:docPr id="2" name="Imagen 2" descr="C:\Users\stbz1\AppData\Local\Microsoft\Windows\INetCache\Content.Word\IM001 - Menu Inic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bz1\AppData\Local\Microsoft\Windows\INetCache\Content.Word\IM001 - Menu Inici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2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79EB" w:rsidRPr="00A979E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5309" w:rsidRDefault="00585309" w:rsidP="002D60E1">
      <w:pPr>
        <w:spacing w:after="0" w:line="240" w:lineRule="auto"/>
      </w:pPr>
      <w:r>
        <w:separator/>
      </w:r>
    </w:p>
  </w:endnote>
  <w:endnote w:type="continuationSeparator" w:id="0">
    <w:p w:rsidR="00585309" w:rsidRDefault="00585309" w:rsidP="002D6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105403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D60E1" w:rsidRDefault="002D60E1">
            <w:pPr>
              <w:pStyle w:val="Piedepgina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6B56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6B56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D60E1" w:rsidRDefault="002D60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5309" w:rsidRDefault="00585309" w:rsidP="002D60E1">
      <w:pPr>
        <w:spacing w:after="0" w:line="240" w:lineRule="auto"/>
      </w:pPr>
      <w:r>
        <w:separator/>
      </w:r>
    </w:p>
  </w:footnote>
  <w:footnote w:type="continuationSeparator" w:id="0">
    <w:p w:rsidR="00585309" w:rsidRDefault="00585309" w:rsidP="002D6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0E1" w:rsidRPr="00492544" w:rsidRDefault="00492544" w:rsidP="00492544">
    <w:pPr>
      <w:pStyle w:val="Encabezado"/>
      <w:tabs>
        <w:tab w:val="clear" w:pos="4419"/>
        <w:tab w:val="clear" w:pos="8838"/>
        <w:tab w:val="left" w:pos="3525"/>
      </w:tabs>
      <w:rPr>
        <w:rFonts w:ascii="Arial" w:hAnsi="Arial" w:cs="Arial"/>
      </w:rPr>
    </w:pPr>
    <w:r>
      <w:rPr>
        <w:noProof/>
        <w:lang w:eastAsia="es-C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3682365</wp:posOffset>
          </wp:positionH>
          <wp:positionV relativeFrom="paragraph">
            <wp:posOffset>7621</wp:posOffset>
          </wp:positionV>
          <wp:extent cx="1928495" cy="342900"/>
          <wp:effectExtent l="0" t="0" r="0" b="0"/>
          <wp:wrapNone/>
          <wp:docPr id="1" name="Imagen 1" descr="https://www.tec.ac.cr/sites/default/files/media/branding/logo-te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tec.ac.cr/sites/default/files/media/branding/logo-tec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806" b="29033"/>
                  <a:stretch/>
                </pic:blipFill>
                <pic:spPr bwMode="auto">
                  <a:xfrm>
                    <a:off x="0" y="0"/>
                    <a:ext cx="1929637" cy="34310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60E1" w:rsidRPr="00492544">
      <w:rPr>
        <w:rFonts w:ascii="Arial" w:hAnsi="Arial" w:cs="Arial"/>
      </w:rPr>
      <w:t>Documento de caso de uso</w:t>
    </w:r>
    <w:r>
      <w:rPr>
        <w:rFonts w:ascii="Arial" w:hAnsi="Arial" w:cs="Arial"/>
      </w:rPr>
      <w:tab/>
    </w:r>
  </w:p>
  <w:p w:rsidR="002D60E1" w:rsidRPr="00492544" w:rsidRDefault="00492544">
    <w:pPr>
      <w:pStyle w:val="Encabezado"/>
      <w:rPr>
        <w:rFonts w:ascii="Arial" w:hAnsi="Arial" w:cs="Arial"/>
        <w:b/>
      </w:rPr>
    </w:pPr>
    <w:r>
      <w:rPr>
        <w:rFonts w:ascii="Arial" w:hAnsi="Arial" w:cs="Arial"/>
        <w:b/>
      </w:rPr>
      <w:t>IC0001</w:t>
    </w:r>
    <w:r w:rsidR="002D60E1" w:rsidRPr="00492544">
      <w:rPr>
        <w:rFonts w:ascii="Arial" w:hAnsi="Arial" w:cs="Arial"/>
        <w:b/>
      </w:rPr>
      <w:t xml:space="preserve"> – </w:t>
    </w:r>
    <w:r w:rsidR="00BC4B13">
      <w:rPr>
        <w:rFonts w:ascii="Arial" w:hAnsi="Arial" w:cs="Arial"/>
        <w:b/>
      </w:rPr>
      <w:t>Inicio</w:t>
    </w:r>
    <w:r w:rsidR="002D60E1" w:rsidRPr="00492544">
      <w:rPr>
        <w:rFonts w:ascii="Arial" w:hAnsi="Arial" w:cs="Arial"/>
        <w:b/>
      </w:rPr>
      <w:t xml:space="preserve"> </w:t>
    </w:r>
    <w:r w:rsidR="00106A3F">
      <w:rPr>
        <w:rFonts w:ascii="Arial" w:hAnsi="Arial" w:cs="Arial"/>
        <w:b/>
      </w:rPr>
      <w:t xml:space="preserve">del juego </w:t>
    </w:r>
  </w:p>
  <w:p w:rsidR="002D60E1" w:rsidRPr="002D60E1" w:rsidRDefault="002D60E1">
    <w:pPr>
      <w:pStyle w:val="Encabezado"/>
      <w:rPr>
        <w:rStyle w:val="Ttulodellibro"/>
      </w:rPr>
    </w:pPr>
    <w:r>
      <w:rPr>
        <w:rFonts w:ascii="Arial" w:hAnsi="Arial" w:cs="Arial"/>
        <w:b/>
      </w:rPr>
      <w:t>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01C2C"/>
    <w:multiLevelType w:val="hybridMultilevel"/>
    <w:tmpl w:val="CFC65CD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C75A7"/>
    <w:multiLevelType w:val="hybridMultilevel"/>
    <w:tmpl w:val="3A7C2B0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53136"/>
    <w:multiLevelType w:val="hybridMultilevel"/>
    <w:tmpl w:val="1B1EB388"/>
    <w:lvl w:ilvl="0" w:tplc="736A2D08">
      <w:start w:val="6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  <w:color w:val="auto"/>
        <w:sz w:val="24"/>
        <w:u w:val="none"/>
      </w:rPr>
    </w:lvl>
    <w:lvl w:ilvl="1" w:tplc="1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3FFC7732"/>
    <w:multiLevelType w:val="hybridMultilevel"/>
    <w:tmpl w:val="F174A8A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35F25"/>
    <w:multiLevelType w:val="multilevel"/>
    <w:tmpl w:val="1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75648C3"/>
    <w:multiLevelType w:val="hybridMultilevel"/>
    <w:tmpl w:val="2A16EF2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A2A1B"/>
    <w:multiLevelType w:val="hybridMultilevel"/>
    <w:tmpl w:val="F6DAC30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B3A67"/>
    <w:multiLevelType w:val="hybridMultilevel"/>
    <w:tmpl w:val="A4C8317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402A3"/>
    <w:multiLevelType w:val="hybridMultilevel"/>
    <w:tmpl w:val="9282F36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C02E5"/>
    <w:multiLevelType w:val="hybridMultilevel"/>
    <w:tmpl w:val="7AC0BE3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4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0E1"/>
    <w:rsid w:val="00046AA1"/>
    <w:rsid w:val="00106A3F"/>
    <w:rsid w:val="002230A4"/>
    <w:rsid w:val="002D60E1"/>
    <w:rsid w:val="00492544"/>
    <w:rsid w:val="00585309"/>
    <w:rsid w:val="005D15AA"/>
    <w:rsid w:val="005E2C3C"/>
    <w:rsid w:val="00896B56"/>
    <w:rsid w:val="00A979EB"/>
    <w:rsid w:val="00B73F48"/>
    <w:rsid w:val="00BC4B13"/>
    <w:rsid w:val="00C63BF2"/>
    <w:rsid w:val="00CB1929"/>
    <w:rsid w:val="00CB5D4E"/>
    <w:rsid w:val="00CF65F7"/>
    <w:rsid w:val="00D66850"/>
    <w:rsid w:val="00F8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AEE59E"/>
  <w15:chartTrackingRefBased/>
  <w15:docId w15:val="{ED601916-D2F6-477D-9362-92BBB8E91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0E1"/>
  </w:style>
  <w:style w:type="paragraph" w:styleId="Piedepgina">
    <w:name w:val="footer"/>
    <w:basedOn w:val="Normal"/>
    <w:link w:val="Piedepgina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0E1"/>
  </w:style>
  <w:style w:type="character" w:styleId="Ttulodellibro">
    <w:name w:val="Book Title"/>
    <w:basedOn w:val="Fuentedeprrafopredeter"/>
    <w:uiPriority w:val="33"/>
    <w:qFormat/>
    <w:rsid w:val="002D60E1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046A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6AA1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046AA1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046AA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5D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Bonilla</dc:creator>
  <cp:keywords/>
  <dc:description/>
  <cp:lastModifiedBy>Steven Bonilla</cp:lastModifiedBy>
  <cp:revision>8</cp:revision>
  <dcterms:created xsi:type="dcterms:W3CDTF">2017-05-15T15:03:00Z</dcterms:created>
  <dcterms:modified xsi:type="dcterms:W3CDTF">2017-05-16T21:02:00Z</dcterms:modified>
</cp:coreProperties>
</file>