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0E1" w:rsidRDefault="002D60E1" w:rsidP="002D60E1">
      <w:pPr>
        <w:spacing w:line="240" w:lineRule="atLeast"/>
        <w:rPr>
          <w:rFonts w:ascii="Arial" w:hAnsi="Arial" w:cs="Arial"/>
          <w:sz w:val="24"/>
        </w:rPr>
      </w:pPr>
      <w:bookmarkStart w:id="0" w:name="_top"/>
      <w:bookmarkEnd w:id="0"/>
    </w:p>
    <w:p w:rsidR="002D60E1" w:rsidRDefault="002D60E1" w:rsidP="002D60E1">
      <w:pPr>
        <w:spacing w:line="240" w:lineRule="exact"/>
        <w:rPr>
          <w:rFonts w:ascii="Arial" w:hAnsi="Arial" w:cs="Arial"/>
          <w:sz w:val="24"/>
        </w:rPr>
      </w:pPr>
    </w:p>
    <w:p w:rsidR="002D60E1" w:rsidRDefault="002D60E1" w:rsidP="002D60E1">
      <w:pPr>
        <w:spacing w:line="720" w:lineRule="auto"/>
        <w:rPr>
          <w:rFonts w:ascii="Arial" w:hAnsi="Arial" w:cs="Arial"/>
          <w:sz w:val="24"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360A47" w:rsidP="002D60E1">
      <w:pPr>
        <w:pStyle w:val="Encabezado"/>
        <w:jc w:val="right"/>
        <w:rPr>
          <w:rFonts w:ascii="Arial" w:hAnsi="Arial" w:cs="Arial"/>
          <w:b/>
          <w:sz w:val="52"/>
        </w:rPr>
      </w:pPr>
      <w:r>
        <w:rPr>
          <w:rFonts w:ascii="Arial" w:hAnsi="Arial" w:cs="Arial"/>
          <w:b/>
          <w:sz w:val="52"/>
        </w:rPr>
        <w:t>IC0021</w:t>
      </w:r>
      <w:r w:rsidR="00206CEA">
        <w:rPr>
          <w:rFonts w:ascii="Arial" w:hAnsi="Arial" w:cs="Arial"/>
          <w:b/>
          <w:sz w:val="52"/>
        </w:rPr>
        <w:t xml:space="preserve"> – </w:t>
      </w:r>
      <w:r>
        <w:rPr>
          <w:rFonts w:ascii="Arial" w:hAnsi="Arial" w:cs="Arial"/>
          <w:b/>
          <w:sz w:val="52"/>
        </w:rPr>
        <w:t>Hacer Bailar Animal</w:t>
      </w: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Default="002D60E1" w:rsidP="002D60E1">
      <w:pPr>
        <w:pStyle w:val="Encabezado"/>
        <w:rPr>
          <w:rFonts w:ascii="Arial" w:hAnsi="Arial" w:cs="Arial"/>
          <w:b/>
        </w:rPr>
      </w:pPr>
    </w:p>
    <w:p w:rsidR="002D60E1" w:rsidRPr="002D60E1" w:rsidRDefault="002D60E1" w:rsidP="002D60E1">
      <w:pPr>
        <w:pStyle w:val="Encabezado"/>
        <w:rPr>
          <w:rStyle w:val="Ttulodellibro"/>
        </w:rPr>
      </w:pPr>
      <w:r>
        <w:rPr>
          <w:rFonts w:ascii="Arial" w:hAnsi="Arial" w:cs="Arial"/>
          <w:b/>
        </w:rPr>
        <w:t>________________________________________________________________________</w:t>
      </w:r>
    </w:p>
    <w:p w:rsidR="002D60E1" w:rsidRDefault="002D60E1" w:rsidP="002D60E1">
      <w:pPr>
        <w:spacing w:line="360" w:lineRule="auto"/>
        <w:rPr>
          <w:rFonts w:ascii="Arial" w:hAnsi="Arial" w:cs="Arial"/>
          <w:sz w:val="24"/>
        </w:rPr>
      </w:pPr>
    </w:p>
    <w:p w:rsidR="002D60E1" w:rsidRPr="005D15AA" w:rsidRDefault="00046AA1" w:rsidP="002D60E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Tabla de contenido </w:t>
      </w:r>
    </w:p>
    <w:p w:rsidR="00046AA1" w:rsidRPr="005D15AA" w:rsidRDefault="00F6387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Historial" w:tooltip="Historial de revis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Historial de revisiones</w:t>
        </w:r>
      </w:hyperlink>
    </w:p>
    <w:p w:rsidR="00046AA1" w:rsidRPr="005D15AA" w:rsidRDefault="00F6387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Descripcion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Descripción</w:t>
        </w:r>
      </w:hyperlink>
    </w:p>
    <w:p w:rsidR="00046AA1" w:rsidRPr="005D15AA" w:rsidRDefault="00F6387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precondi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Precondiciones</w:t>
        </w:r>
      </w:hyperlink>
    </w:p>
    <w:p w:rsidR="00046AA1" w:rsidRPr="005D15AA" w:rsidRDefault="00F6387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ojobasico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 básico</w:t>
        </w:r>
      </w:hyperlink>
    </w:p>
    <w:p w:rsidR="00046AA1" w:rsidRPr="005D15AA" w:rsidRDefault="00F6387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seccione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Secciones</w:t>
        </w:r>
      </w:hyperlink>
    </w:p>
    <w:p w:rsidR="00046AA1" w:rsidRPr="005D15AA" w:rsidRDefault="00F6387E" w:rsidP="005D15AA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color w:val="1155CD"/>
          <w:sz w:val="28"/>
          <w:szCs w:val="28"/>
          <w:u w:val="single"/>
        </w:rPr>
      </w:pPr>
      <w:hyperlink w:anchor="flujosAlternos" w:history="1"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Flujos alternos</w:t>
        </w:r>
      </w:hyperlink>
    </w:p>
    <w:p w:rsidR="002D60E1" w:rsidRPr="004E5F75" w:rsidRDefault="00F6387E" w:rsidP="005D15AA">
      <w:pPr>
        <w:pStyle w:val="Prrafodelista"/>
        <w:numPr>
          <w:ilvl w:val="0"/>
          <w:numId w:val="2"/>
        </w:numPr>
        <w:rPr>
          <w:rStyle w:val="Hipervnculo"/>
          <w:rFonts w:ascii="Arial" w:hAnsi="Arial" w:cs="Arial"/>
          <w:color w:val="auto"/>
          <w:sz w:val="28"/>
          <w:szCs w:val="28"/>
        </w:rPr>
      </w:pPr>
      <w:hyperlink w:anchor="poscondiciones" w:history="1">
        <w:proofErr w:type="spellStart"/>
        <w:r w:rsidR="00046AA1" w:rsidRPr="005D15AA">
          <w:rPr>
            <w:rStyle w:val="Hipervnculo"/>
            <w:rFonts w:ascii="Arial" w:eastAsia="ArialMT" w:hAnsi="Arial" w:cs="Arial"/>
            <w:sz w:val="28"/>
            <w:szCs w:val="28"/>
          </w:rPr>
          <w:t>Postcondiciones</w:t>
        </w:r>
        <w:proofErr w:type="spellEnd"/>
      </w:hyperlink>
    </w:p>
    <w:p w:rsidR="004E5F75" w:rsidRPr="005D15AA" w:rsidRDefault="004E5F75" w:rsidP="005D15AA">
      <w:pPr>
        <w:pStyle w:val="Prrafodelista"/>
        <w:numPr>
          <w:ilvl w:val="0"/>
          <w:numId w:val="2"/>
        </w:numPr>
        <w:rPr>
          <w:rFonts w:ascii="Arial" w:hAnsi="Arial" w:cs="Arial"/>
          <w:sz w:val="28"/>
          <w:szCs w:val="28"/>
          <w:u w:val="single"/>
        </w:rPr>
      </w:pPr>
      <w:r>
        <w:rPr>
          <w:rStyle w:val="Hipervnculo"/>
          <w:rFonts w:ascii="Arial" w:eastAsia="ArialMT" w:hAnsi="Arial" w:cs="Arial"/>
          <w:sz w:val="28"/>
          <w:szCs w:val="28"/>
        </w:rPr>
        <w:t>Prototipo</w:t>
      </w:r>
    </w:p>
    <w:p w:rsidR="002D60E1" w:rsidRDefault="002D60E1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Default="005D15AA" w:rsidP="002D60E1">
      <w:pPr>
        <w:rPr>
          <w:rFonts w:ascii="Arial" w:hAnsi="Arial" w:cs="Arial"/>
          <w:sz w:val="24"/>
        </w:rPr>
      </w:pPr>
    </w:p>
    <w:p w:rsidR="005D15AA" w:rsidRPr="002D60E1" w:rsidRDefault="005D15AA" w:rsidP="002D60E1">
      <w:pPr>
        <w:rPr>
          <w:rFonts w:ascii="Arial" w:hAnsi="Arial" w:cs="Arial"/>
          <w:sz w:val="24"/>
        </w:rPr>
      </w:pPr>
    </w:p>
    <w:p w:rsidR="00046AA1" w:rsidRPr="005D15AA" w:rsidRDefault="00046AA1" w:rsidP="005D15AA">
      <w:pPr>
        <w:jc w:val="center"/>
        <w:rPr>
          <w:rFonts w:ascii="Arial" w:hAnsi="Arial" w:cs="Arial"/>
          <w:b/>
          <w:sz w:val="32"/>
          <w:szCs w:val="40"/>
        </w:rPr>
      </w:pPr>
      <w:bookmarkStart w:id="1" w:name="Historial"/>
      <w:r w:rsidRPr="005D15AA">
        <w:rPr>
          <w:rFonts w:ascii="Arial" w:hAnsi="Arial" w:cs="Arial"/>
          <w:b/>
          <w:sz w:val="32"/>
          <w:szCs w:val="40"/>
        </w:rPr>
        <w:t>Historial de revisiones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3118"/>
        <w:gridCol w:w="4155"/>
      </w:tblGrid>
      <w:tr w:rsidR="005D15AA" w:rsidTr="005D15AA">
        <w:tc>
          <w:tcPr>
            <w:tcW w:w="15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Fecha</w:t>
            </w:r>
          </w:p>
        </w:tc>
        <w:tc>
          <w:tcPr>
            <w:tcW w:w="3118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Autor</w:t>
            </w:r>
          </w:p>
        </w:tc>
        <w:tc>
          <w:tcPr>
            <w:tcW w:w="4155" w:type="dxa"/>
          </w:tcPr>
          <w:p w:rsidR="005D15AA" w:rsidRPr="005D15AA" w:rsidRDefault="005D15AA" w:rsidP="005D15AA">
            <w:pPr>
              <w:jc w:val="center"/>
              <w:rPr>
                <w:rFonts w:ascii="Arial" w:hAnsi="Arial" w:cs="Arial"/>
                <w:b/>
                <w:sz w:val="24"/>
                <w:szCs w:val="40"/>
              </w:rPr>
            </w:pPr>
            <w:r w:rsidRPr="005D15AA">
              <w:rPr>
                <w:rFonts w:ascii="Arial" w:hAnsi="Arial" w:cs="Arial"/>
                <w:b/>
                <w:sz w:val="24"/>
                <w:szCs w:val="40"/>
              </w:rPr>
              <w:t>Descripción</w:t>
            </w:r>
          </w:p>
        </w:tc>
      </w:tr>
      <w:tr w:rsidR="005D15AA" w:rsidTr="005D15AA">
        <w:tc>
          <w:tcPr>
            <w:tcW w:w="15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16/05/2017</w:t>
            </w:r>
          </w:p>
        </w:tc>
        <w:tc>
          <w:tcPr>
            <w:tcW w:w="3118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Jorge González Rodríguez</w:t>
            </w:r>
          </w:p>
        </w:tc>
        <w:tc>
          <w:tcPr>
            <w:tcW w:w="4155" w:type="dxa"/>
          </w:tcPr>
          <w:p w:rsidR="005D15AA" w:rsidRPr="005D15AA" w:rsidRDefault="00FE7DFB" w:rsidP="00206CEA">
            <w:pPr>
              <w:jc w:val="center"/>
              <w:rPr>
                <w:rFonts w:ascii="Arial" w:hAnsi="Arial" w:cs="Arial"/>
                <w:sz w:val="24"/>
                <w:szCs w:val="40"/>
              </w:rPr>
            </w:pPr>
            <w:r>
              <w:rPr>
                <w:rFonts w:ascii="Arial" w:hAnsi="Arial" w:cs="Arial"/>
                <w:sz w:val="24"/>
                <w:szCs w:val="40"/>
              </w:rPr>
              <w:t>Creación del caso de uso</w:t>
            </w:r>
          </w:p>
        </w:tc>
      </w:tr>
    </w:tbl>
    <w:p w:rsidR="005D15AA" w:rsidRDefault="005D15AA" w:rsidP="00046AA1">
      <w:pPr>
        <w:rPr>
          <w:rFonts w:ascii="Arial" w:hAnsi="Arial" w:cs="Arial"/>
          <w:sz w:val="36"/>
          <w:szCs w:val="40"/>
        </w:rPr>
      </w:pPr>
    </w:p>
    <w:bookmarkEnd w:id="1"/>
    <w:p w:rsidR="005D15AA" w:rsidRDefault="00046AA1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  <w:r>
        <w:rPr>
          <w:rFonts w:ascii="Arial" w:hAnsi="Arial" w:cs="Arial"/>
          <w:b/>
          <w:sz w:val="36"/>
          <w:szCs w:val="40"/>
        </w:rPr>
        <w:br/>
      </w:r>
    </w:p>
    <w:p w:rsidR="005D15AA" w:rsidRDefault="005D15AA" w:rsidP="00046AA1">
      <w:pPr>
        <w:rPr>
          <w:rFonts w:ascii="Arial" w:hAnsi="Arial" w:cs="Arial"/>
          <w:b/>
          <w:sz w:val="36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 xml:space="preserve">1. 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2" w:name="Descripcion"/>
      <w:r w:rsidRPr="005D15AA">
        <w:rPr>
          <w:rFonts w:ascii="Arial" w:hAnsi="Arial" w:cs="Arial"/>
          <w:b/>
          <w:sz w:val="32"/>
          <w:szCs w:val="40"/>
        </w:rPr>
        <w:t>Descripci</w:t>
      </w:r>
      <w:r w:rsidRPr="005D15AA">
        <w:rPr>
          <w:rFonts w:ascii="Arial" w:hAnsi="Arial" w:cs="Arial" w:hint="eastAsia"/>
          <w:b/>
          <w:sz w:val="32"/>
          <w:szCs w:val="40"/>
        </w:rPr>
        <w:t>ó</w:t>
      </w:r>
      <w:r w:rsidRPr="005D15AA">
        <w:rPr>
          <w:rFonts w:ascii="Arial" w:hAnsi="Arial" w:cs="Arial"/>
          <w:b/>
          <w:sz w:val="32"/>
          <w:szCs w:val="40"/>
        </w:rPr>
        <w:t>n</w:t>
      </w:r>
      <w:bookmarkEnd w:id="2"/>
    </w:p>
    <w:p w:rsidR="00492544" w:rsidRPr="005D15AA" w:rsidRDefault="00FE7DFB" w:rsidP="005D15AA">
      <w:pPr>
        <w:tabs>
          <w:tab w:val="left" w:pos="1557"/>
        </w:tabs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Este caso de uso describe el proceso que sigue</w:t>
      </w:r>
      <w:r w:rsidR="00360A47">
        <w:rPr>
          <w:rFonts w:ascii="Arial" w:hAnsi="Arial" w:cs="Arial"/>
          <w:sz w:val="24"/>
          <w:szCs w:val="40"/>
        </w:rPr>
        <w:t xml:space="preserve"> el actor “jugador” para hacer a los animales bailar</w:t>
      </w:r>
      <w:r>
        <w:rPr>
          <w:rFonts w:ascii="Arial" w:hAnsi="Arial" w:cs="Arial"/>
          <w:sz w:val="24"/>
          <w:szCs w:val="40"/>
        </w:rPr>
        <w:t>.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2.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3" w:name="precondiciones"/>
      <w:r w:rsidRPr="005D15AA">
        <w:rPr>
          <w:rFonts w:ascii="Arial" w:hAnsi="Arial" w:cs="Arial"/>
          <w:b/>
          <w:sz w:val="32"/>
          <w:szCs w:val="40"/>
        </w:rPr>
        <w:t>Precondiciones</w:t>
      </w:r>
      <w:bookmarkEnd w:id="3"/>
    </w:p>
    <w:p w:rsidR="00FE7DFB" w:rsidRPr="00FE7DFB" w:rsidRDefault="00FE7DFB" w:rsidP="00360A47">
      <w:pPr>
        <w:pStyle w:val="Prrafodelista"/>
        <w:numPr>
          <w:ilvl w:val="0"/>
          <w:numId w:val="12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Debe estar en la ventana del </w:t>
      </w:r>
      <w:proofErr w:type="spellStart"/>
      <w:r>
        <w:rPr>
          <w:rFonts w:ascii="Arial" w:hAnsi="Arial" w:cs="Arial"/>
          <w:sz w:val="24"/>
          <w:szCs w:val="40"/>
        </w:rPr>
        <w:t>minijuego</w:t>
      </w:r>
      <w:proofErr w:type="spellEnd"/>
      <w:r>
        <w:rPr>
          <w:rFonts w:ascii="Arial" w:hAnsi="Arial" w:cs="Arial"/>
          <w:sz w:val="24"/>
          <w:szCs w:val="40"/>
        </w:rPr>
        <w:t xml:space="preserve"> “</w:t>
      </w:r>
      <w:r w:rsidR="00360A47">
        <w:rPr>
          <w:rFonts w:ascii="Arial" w:hAnsi="Arial" w:cs="Arial"/>
          <w:sz w:val="24"/>
          <w:szCs w:val="40"/>
        </w:rPr>
        <w:t>Animales Bailarines</w:t>
      </w:r>
      <w:r>
        <w:rPr>
          <w:rFonts w:ascii="Arial" w:hAnsi="Arial" w:cs="Arial"/>
          <w:sz w:val="24"/>
          <w:szCs w:val="40"/>
        </w:rPr>
        <w:t>”.</w:t>
      </w:r>
      <w:r w:rsidR="00360A47" w:rsidRPr="00FE7DFB">
        <w:rPr>
          <w:rFonts w:ascii="Arial" w:hAnsi="Arial" w:cs="Arial"/>
          <w:sz w:val="24"/>
          <w:szCs w:val="40"/>
        </w:rPr>
        <w:t xml:space="preserve"> </w:t>
      </w: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3.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4" w:name="flojobasico"/>
      <w:r w:rsidRPr="005D15AA">
        <w:rPr>
          <w:rFonts w:ascii="Arial" w:hAnsi="Arial" w:cs="Arial"/>
          <w:b/>
          <w:sz w:val="32"/>
          <w:szCs w:val="40"/>
        </w:rPr>
        <w:t>Flujo b</w:t>
      </w:r>
      <w:r w:rsidRPr="005D15AA">
        <w:rPr>
          <w:rFonts w:ascii="Arial" w:hAnsi="Arial" w:cs="Arial" w:hint="eastAsia"/>
          <w:b/>
          <w:sz w:val="32"/>
          <w:szCs w:val="40"/>
        </w:rPr>
        <w:t>á</w:t>
      </w:r>
      <w:r w:rsidRPr="005D15AA">
        <w:rPr>
          <w:rFonts w:ascii="Arial" w:hAnsi="Arial" w:cs="Arial"/>
          <w:b/>
          <w:sz w:val="32"/>
          <w:szCs w:val="40"/>
        </w:rPr>
        <w:t>sico</w:t>
      </w:r>
      <w:bookmarkEnd w:id="4"/>
    </w:p>
    <w:p w:rsidR="00F850DD" w:rsidRDefault="00F850DD" w:rsidP="00360A47">
      <w:pPr>
        <w:tabs>
          <w:tab w:val="left" w:pos="708"/>
          <w:tab w:val="left" w:pos="1416"/>
          <w:tab w:val="left" w:pos="5408"/>
        </w:tabs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3.1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360A47">
        <w:rPr>
          <w:rFonts w:ascii="Arial" w:hAnsi="Arial" w:cs="Arial"/>
          <w:sz w:val="24"/>
          <w:szCs w:val="40"/>
        </w:rPr>
        <w:t xml:space="preserve">El usuario le da </w:t>
      </w:r>
      <w:proofErr w:type="spellStart"/>
      <w:r w:rsidR="00360A47">
        <w:rPr>
          <w:rFonts w:ascii="Arial" w:hAnsi="Arial" w:cs="Arial"/>
          <w:sz w:val="24"/>
          <w:szCs w:val="40"/>
        </w:rPr>
        <w:t>click</w:t>
      </w:r>
      <w:proofErr w:type="spellEnd"/>
      <w:r w:rsidR="00360A47">
        <w:rPr>
          <w:rFonts w:ascii="Arial" w:hAnsi="Arial" w:cs="Arial"/>
          <w:sz w:val="24"/>
          <w:szCs w:val="40"/>
        </w:rPr>
        <w:t xml:space="preserve"> a la pelota </w:t>
      </w:r>
      <w:r w:rsidR="00A259B8">
        <w:rPr>
          <w:rFonts w:ascii="Arial" w:hAnsi="Arial" w:cs="Arial"/>
          <w:sz w:val="24"/>
          <w:szCs w:val="40"/>
        </w:rPr>
        <w:t>con el color</w:t>
      </w:r>
      <w:r w:rsidR="00360A47">
        <w:rPr>
          <w:rFonts w:ascii="Arial" w:hAnsi="Arial" w:cs="Arial"/>
          <w:sz w:val="24"/>
          <w:szCs w:val="40"/>
        </w:rPr>
        <w:t xml:space="preserve"> correspond</w:t>
      </w:r>
      <w:r w:rsidR="00A259B8">
        <w:rPr>
          <w:rFonts w:ascii="Arial" w:hAnsi="Arial" w:cs="Arial"/>
          <w:sz w:val="24"/>
          <w:szCs w:val="40"/>
        </w:rPr>
        <w:t>ient</w:t>
      </w:r>
      <w:r w:rsidR="00360A47">
        <w:rPr>
          <w:rFonts w:ascii="Arial" w:hAnsi="Arial" w:cs="Arial"/>
          <w:sz w:val="24"/>
          <w:szCs w:val="40"/>
        </w:rPr>
        <w:t>e al de la secuencia.</w:t>
      </w:r>
      <w:r w:rsidR="00A259B8">
        <w:rPr>
          <w:rFonts w:ascii="Arial" w:hAnsi="Arial" w:cs="Arial"/>
          <w:sz w:val="24"/>
          <w:szCs w:val="40"/>
        </w:rPr>
        <w:t xml:space="preserve"> (5.1)</w:t>
      </w:r>
    </w:p>
    <w:p w:rsidR="00A259B8" w:rsidRPr="00A259B8" w:rsidRDefault="00A259B8" w:rsidP="00360A47">
      <w:pPr>
        <w:tabs>
          <w:tab w:val="left" w:pos="708"/>
          <w:tab w:val="left" w:pos="1416"/>
          <w:tab w:val="left" w:pos="5408"/>
        </w:tabs>
        <w:ind w:left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3.2.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sistema reproducirá el mensaje: “Bien hecho</w:t>
      </w:r>
      <w:proofErr w:type="gramStart"/>
      <w:r>
        <w:rPr>
          <w:rFonts w:ascii="Arial" w:hAnsi="Arial" w:cs="Arial"/>
          <w:sz w:val="24"/>
          <w:szCs w:val="40"/>
        </w:rPr>
        <w:t>!</w:t>
      </w:r>
      <w:proofErr w:type="gramEnd"/>
      <w:r>
        <w:rPr>
          <w:rFonts w:ascii="Arial" w:hAnsi="Arial" w:cs="Arial"/>
          <w:sz w:val="24"/>
          <w:szCs w:val="40"/>
        </w:rPr>
        <w:t>”.</w:t>
      </w:r>
    </w:p>
    <w:p w:rsidR="00A259B8" w:rsidRDefault="00A259B8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3.3</w:t>
      </w:r>
      <w:r w:rsidR="002230A4">
        <w:rPr>
          <w:rFonts w:ascii="Arial" w:hAnsi="Arial" w:cs="Arial"/>
          <w:b/>
          <w:sz w:val="24"/>
          <w:szCs w:val="40"/>
        </w:rPr>
        <w:t>.</w:t>
      </w:r>
      <w:r w:rsidR="002230A4">
        <w:rPr>
          <w:rFonts w:ascii="Arial" w:hAnsi="Arial" w:cs="Arial"/>
          <w:b/>
          <w:sz w:val="24"/>
          <w:szCs w:val="40"/>
        </w:rPr>
        <w:tab/>
      </w:r>
      <w:r w:rsidR="00FE7DFB">
        <w:rPr>
          <w:rFonts w:ascii="Arial" w:hAnsi="Arial" w:cs="Arial"/>
          <w:sz w:val="24"/>
          <w:szCs w:val="40"/>
        </w:rPr>
        <w:t xml:space="preserve">El sistema </w:t>
      </w:r>
      <w:r w:rsidR="00360A47">
        <w:rPr>
          <w:rFonts w:ascii="Arial" w:hAnsi="Arial" w:cs="Arial"/>
          <w:sz w:val="24"/>
          <w:szCs w:val="40"/>
        </w:rPr>
        <w:t>hará que el animal baile</w:t>
      </w:r>
      <w:r w:rsidR="00FE7DFB">
        <w:rPr>
          <w:rFonts w:ascii="Arial" w:hAnsi="Arial" w:cs="Arial"/>
          <w:sz w:val="24"/>
          <w:szCs w:val="40"/>
        </w:rPr>
        <w:t>.</w:t>
      </w:r>
    </w:p>
    <w:p w:rsidR="00F850DD" w:rsidRPr="004E5F75" w:rsidRDefault="00A259B8" w:rsidP="00F850DD">
      <w:pPr>
        <w:ind w:firstLine="708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3.4.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Después de unos segundos el sistema detendrá al animal.</w:t>
      </w:r>
      <w:r w:rsidR="002230A4">
        <w:rPr>
          <w:rFonts w:ascii="Arial" w:hAnsi="Arial" w:cs="Arial"/>
          <w:b/>
          <w:sz w:val="24"/>
          <w:szCs w:val="40"/>
        </w:rPr>
        <w:tab/>
      </w:r>
    </w:p>
    <w:p w:rsidR="00492544" w:rsidRPr="005D15AA" w:rsidRDefault="00492544" w:rsidP="00492544">
      <w:pPr>
        <w:tabs>
          <w:tab w:val="left" w:pos="1105"/>
        </w:tabs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4.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5" w:name="secciones"/>
      <w:r w:rsidRPr="005D15AA">
        <w:rPr>
          <w:rFonts w:ascii="Arial" w:hAnsi="Arial" w:cs="Arial"/>
          <w:b/>
          <w:sz w:val="32"/>
          <w:szCs w:val="40"/>
        </w:rPr>
        <w:t>Secciones</w:t>
      </w:r>
      <w:bookmarkEnd w:id="5"/>
    </w:p>
    <w:p w:rsidR="00492544" w:rsidRPr="00492544" w:rsidRDefault="00FE7DFB" w:rsidP="00492544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No aplica.</w:t>
      </w:r>
    </w:p>
    <w:p w:rsidR="00492544" w:rsidRPr="00492544" w:rsidRDefault="00492544" w:rsidP="00492544">
      <w:pPr>
        <w:jc w:val="both"/>
        <w:rPr>
          <w:rFonts w:ascii="Arial" w:hAnsi="Arial" w:cs="Arial"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5.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6" w:name="flujosAlternos"/>
      <w:r w:rsidRPr="005D15AA">
        <w:rPr>
          <w:rFonts w:ascii="Arial" w:hAnsi="Arial" w:cs="Arial"/>
          <w:b/>
          <w:sz w:val="32"/>
          <w:szCs w:val="40"/>
        </w:rPr>
        <w:t>Flujos alternos</w:t>
      </w:r>
      <w:bookmarkEnd w:id="6"/>
    </w:p>
    <w:p w:rsidR="00F850DD" w:rsidRDefault="00A259B8" w:rsidP="00A259B8">
      <w:pPr>
        <w:pStyle w:val="Prrafodelista"/>
        <w:spacing w:line="360" w:lineRule="auto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usuario le da a la bola equivocada.</w:t>
      </w:r>
    </w:p>
    <w:p w:rsidR="00A259B8" w:rsidRDefault="00A259B8" w:rsidP="00A259B8">
      <w:pPr>
        <w:pStyle w:val="Prrafodelista"/>
        <w:spacing w:line="360" w:lineRule="auto"/>
        <w:ind w:left="141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5.1.1.</w:t>
      </w:r>
      <w:r>
        <w:rPr>
          <w:rFonts w:ascii="Arial" w:hAnsi="Arial" w:cs="Arial"/>
          <w:sz w:val="24"/>
          <w:szCs w:val="40"/>
        </w:rPr>
        <w:tab/>
        <w:t>El sistema reproducirá el mensaje “Oh no, inténtelo de nuevo”.</w:t>
      </w:r>
    </w:p>
    <w:p w:rsidR="00A259B8" w:rsidRPr="00A259B8" w:rsidRDefault="00A259B8" w:rsidP="00A259B8">
      <w:pPr>
        <w:pStyle w:val="Prrafodelista"/>
        <w:spacing w:line="360" w:lineRule="auto"/>
        <w:ind w:left="1410"/>
        <w:jc w:val="both"/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b/>
          <w:sz w:val="24"/>
          <w:szCs w:val="40"/>
        </w:rPr>
        <w:t>5.1.2.</w:t>
      </w:r>
      <w:r>
        <w:rPr>
          <w:rFonts w:ascii="Arial" w:hAnsi="Arial" w:cs="Arial"/>
          <w:b/>
          <w:sz w:val="24"/>
          <w:szCs w:val="40"/>
        </w:rPr>
        <w:tab/>
      </w:r>
      <w:r>
        <w:rPr>
          <w:rFonts w:ascii="Arial" w:hAnsi="Arial" w:cs="Arial"/>
          <w:sz w:val="24"/>
          <w:szCs w:val="40"/>
        </w:rPr>
        <w:t>El sistema le quitará una vida al actor “jugador”.</w:t>
      </w:r>
      <w:bookmarkStart w:id="7" w:name="_GoBack"/>
      <w:bookmarkEnd w:id="7"/>
    </w:p>
    <w:p w:rsidR="004E5F75" w:rsidRPr="004E5F75" w:rsidRDefault="004E5F75" w:rsidP="004E5F75">
      <w:pPr>
        <w:pStyle w:val="Prrafodelista"/>
        <w:jc w:val="both"/>
        <w:rPr>
          <w:rFonts w:ascii="Arial" w:hAnsi="Arial" w:cs="Arial"/>
          <w:b/>
          <w:sz w:val="24"/>
          <w:szCs w:val="40"/>
        </w:rPr>
      </w:pPr>
    </w:p>
    <w:p w:rsidR="00046AA1" w:rsidRPr="005D15AA" w:rsidRDefault="00046AA1" w:rsidP="00046AA1">
      <w:pPr>
        <w:rPr>
          <w:rFonts w:ascii="Arial" w:hAnsi="Arial" w:cs="Arial"/>
          <w:b/>
          <w:sz w:val="32"/>
          <w:szCs w:val="40"/>
        </w:rPr>
      </w:pPr>
      <w:r w:rsidRPr="005D15AA">
        <w:rPr>
          <w:rFonts w:ascii="Arial" w:hAnsi="Arial" w:cs="Arial"/>
          <w:b/>
          <w:sz w:val="32"/>
          <w:szCs w:val="40"/>
        </w:rPr>
        <w:t>6.</w:t>
      </w:r>
      <w:r w:rsidRPr="005D15AA">
        <w:rPr>
          <w:rFonts w:ascii="Arial" w:hAnsi="Arial" w:cs="Arial"/>
          <w:b/>
          <w:sz w:val="32"/>
          <w:szCs w:val="40"/>
        </w:rPr>
        <w:tab/>
      </w:r>
      <w:bookmarkStart w:id="8" w:name="poscondiciones"/>
      <w:proofErr w:type="spellStart"/>
      <w:r w:rsidRPr="005D15AA">
        <w:rPr>
          <w:rFonts w:ascii="Arial" w:hAnsi="Arial" w:cs="Arial"/>
          <w:b/>
          <w:sz w:val="32"/>
          <w:szCs w:val="40"/>
        </w:rPr>
        <w:t>Postcondiciones</w:t>
      </w:r>
      <w:bookmarkEnd w:id="8"/>
      <w:proofErr w:type="spellEnd"/>
    </w:p>
    <w:p w:rsidR="004E5F75" w:rsidRDefault="00A259B8" w:rsidP="008F30DE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No aplica.</w:t>
      </w: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Default="008F30DE" w:rsidP="008F30DE">
      <w:pPr>
        <w:jc w:val="both"/>
        <w:rPr>
          <w:rFonts w:ascii="Arial" w:hAnsi="Arial" w:cs="Arial"/>
          <w:sz w:val="24"/>
        </w:rPr>
      </w:pPr>
    </w:p>
    <w:p w:rsidR="008F30DE" w:rsidRPr="008F30DE" w:rsidRDefault="008F30DE" w:rsidP="008F30DE">
      <w:pPr>
        <w:jc w:val="both"/>
        <w:rPr>
          <w:rFonts w:ascii="Arial" w:hAnsi="Arial" w:cs="Arial"/>
          <w:sz w:val="24"/>
        </w:rPr>
      </w:pPr>
    </w:p>
    <w:p w:rsidR="00A979EB" w:rsidRDefault="00A979EB" w:rsidP="00A979EB">
      <w:pPr>
        <w:rPr>
          <w:rFonts w:ascii="Arial" w:hAnsi="Arial" w:cs="Arial"/>
          <w:sz w:val="24"/>
        </w:rPr>
      </w:pPr>
    </w:p>
    <w:p w:rsidR="00D81ADC" w:rsidRDefault="004E5F75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sz w:val="32"/>
          <w:szCs w:val="40"/>
        </w:rPr>
        <w:t xml:space="preserve">7. </w:t>
      </w:r>
      <w:r>
        <w:rPr>
          <w:rFonts w:ascii="Arial" w:hAnsi="Arial" w:cs="Arial"/>
          <w:b/>
          <w:sz w:val="32"/>
          <w:szCs w:val="40"/>
        </w:rPr>
        <w:tab/>
        <w:t>Prototipo</w:t>
      </w:r>
    </w:p>
    <w:p w:rsidR="008F30DE" w:rsidRDefault="00A259B8" w:rsidP="00A979EB">
      <w:pPr>
        <w:rPr>
          <w:rFonts w:ascii="Arial" w:hAnsi="Arial" w:cs="Arial"/>
          <w:b/>
          <w:sz w:val="32"/>
          <w:szCs w:val="40"/>
        </w:rPr>
      </w:pPr>
      <w:r>
        <w:rPr>
          <w:rFonts w:ascii="Arial" w:hAnsi="Arial" w:cs="Arial"/>
          <w:b/>
          <w:noProof/>
          <w:sz w:val="32"/>
          <w:szCs w:val="40"/>
          <w:lang w:val="es-ES" w:eastAsia="es-ES"/>
        </w:rPr>
        <w:drawing>
          <wp:inline distT="0" distB="0" distL="0" distR="0">
            <wp:extent cx="5603240" cy="5210175"/>
            <wp:effectExtent l="0" t="0" r="0" b="9525"/>
            <wp:docPr id="3" name="Imagen 3" descr="C:\Users\usuaria\Downloads\IM015 - BailarAnima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a\Downloads\IM015 - BailarAnimale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F75" w:rsidRPr="00D81ADC" w:rsidRDefault="004E5F75" w:rsidP="00A979EB">
      <w:pPr>
        <w:rPr>
          <w:rFonts w:ascii="Arial" w:hAnsi="Arial" w:cs="Arial"/>
          <w:b/>
          <w:sz w:val="32"/>
          <w:szCs w:val="40"/>
        </w:rPr>
      </w:pPr>
    </w:p>
    <w:sectPr w:rsidR="004E5F75" w:rsidRPr="00D81ADC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87E" w:rsidRDefault="00F6387E" w:rsidP="002D60E1">
      <w:pPr>
        <w:spacing w:after="0" w:line="240" w:lineRule="auto"/>
      </w:pPr>
      <w:r>
        <w:separator/>
      </w:r>
    </w:p>
  </w:endnote>
  <w:endnote w:type="continuationSeparator" w:id="0">
    <w:p w:rsidR="00F6387E" w:rsidRDefault="00F6387E" w:rsidP="002D6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05403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2D60E1" w:rsidRDefault="002D60E1">
            <w:pPr>
              <w:pStyle w:val="Piedepgina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59B8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59B8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D60E1" w:rsidRDefault="002D60E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87E" w:rsidRDefault="00F6387E" w:rsidP="002D60E1">
      <w:pPr>
        <w:spacing w:after="0" w:line="240" w:lineRule="auto"/>
      </w:pPr>
      <w:r>
        <w:separator/>
      </w:r>
    </w:p>
  </w:footnote>
  <w:footnote w:type="continuationSeparator" w:id="0">
    <w:p w:rsidR="00F6387E" w:rsidRDefault="00F6387E" w:rsidP="002D60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0E1" w:rsidRPr="00492544" w:rsidRDefault="00492544" w:rsidP="00492544">
    <w:pPr>
      <w:pStyle w:val="Encabezado"/>
      <w:tabs>
        <w:tab w:val="clear" w:pos="4419"/>
        <w:tab w:val="clear" w:pos="8838"/>
        <w:tab w:val="left" w:pos="3525"/>
      </w:tabs>
      <w:rPr>
        <w:rFonts w:ascii="Arial" w:hAnsi="Arial" w:cs="Arial"/>
      </w:rPr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5BE2D846" wp14:editId="288FE30D">
          <wp:simplePos x="0" y="0"/>
          <wp:positionH relativeFrom="margin">
            <wp:posOffset>3682365</wp:posOffset>
          </wp:positionH>
          <wp:positionV relativeFrom="paragraph">
            <wp:posOffset>7621</wp:posOffset>
          </wp:positionV>
          <wp:extent cx="1928495" cy="342900"/>
          <wp:effectExtent l="0" t="0" r="0" b="0"/>
          <wp:wrapNone/>
          <wp:docPr id="1" name="Imagen 1" descr="https://www.tec.ac.cr/sites/default/files/media/branding/logo-tec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tec.ac.cr/sites/default/files/media/branding/logo-tec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5806" b="29033"/>
                  <a:stretch/>
                </pic:blipFill>
                <pic:spPr bwMode="auto">
                  <a:xfrm>
                    <a:off x="0" y="0"/>
                    <a:ext cx="1929637" cy="34310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60E1" w:rsidRPr="00492544">
      <w:rPr>
        <w:rFonts w:ascii="Arial" w:hAnsi="Arial" w:cs="Arial"/>
      </w:rPr>
      <w:t>Documento de caso de uso</w:t>
    </w:r>
    <w:r>
      <w:rPr>
        <w:rFonts w:ascii="Arial" w:hAnsi="Arial" w:cs="Arial"/>
      </w:rPr>
      <w:tab/>
    </w:r>
  </w:p>
  <w:p w:rsidR="002D60E1" w:rsidRPr="00492544" w:rsidRDefault="000F20F8">
    <w:pPr>
      <w:pStyle w:val="Encabezado"/>
      <w:rPr>
        <w:rFonts w:ascii="Arial" w:hAnsi="Arial" w:cs="Arial"/>
        <w:b/>
      </w:rPr>
    </w:pPr>
    <w:r>
      <w:rPr>
        <w:rFonts w:ascii="Arial" w:hAnsi="Arial" w:cs="Arial"/>
        <w:b/>
      </w:rPr>
      <w:t>IC00</w:t>
    </w:r>
    <w:r w:rsidR="00360A47">
      <w:rPr>
        <w:rFonts w:ascii="Arial" w:hAnsi="Arial" w:cs="Arial"/>
        <w:b/>
      </w:rPr>
      <w:t>21</w:t>
    </w:r>
    <w:r>
      <w:rPr>
        <w:rFonts w:ascii="Arial" w:hAnsi="Arial" w:cs="Arial"/>
        <w:b/>
      </w:rPr>
      <w:t xml:space="preserve"> – </w:t>
    </w:r>
    <w:r w:rsidR="00360A47">
      <w:rPr>
        <w:rFonts w:ascii="Arial" w:hAnsi="Arial" w:cs="Arial"/>
        <w:b/>
      </w:rPr>
      <w:t>Hacer Bailar Animal</w:t>
    </w:r>
    <w:r w:rsidR="002D60E1" w:rsidRPr="00492544">
      <w:rPr>
        <w:rFonts w:ascii="Arial" w:hAnsi="Arial" w:cs="Arial"/>
        <w:b/>
      </w:rPr>
      <w:t xml:space="preserve"> </w:t>
    </w:r>
  </w:p>
  <w:p w:rsidR="002D60E1" w:rsidRPr="002D60E1" w:rsidRDefault="002D60E1">
    <w:pPr>
      <w:pStyle w:val="Encabezado"/>
      <w:rPr>
        <w:rStyle w:val="Ttulodellibro"/>
      </w:rPr>
    </w:pPr>
    <w:r>
      <w:rPr>
        <w:rFonts w:ascii="Arial" w:hAnsi="Arial" w:cs="Arial"/>
        <w:b/>
      </w:rPr>
      <w:t>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01C2C"/>
    <w:multiLevelType w:val="hybridMultilevel"/>
    <w:tmpl w:val="CFC65CD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6C75A7"/>
    <w:multiLevelType w:val="hybridMultilevel"/>
    <w:tmpl w:val="3A7C2B0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853136"/>
    <w:multiLevelType w:val="hybridMultilevel"/>
    <w:tmpl w:val="1B1EB388"/>
    <w:lvl w:ilvl="0" w:tplc="736A2D08">
      <w:start w:val="6"/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  <w:color w:val="auto"/>
        <w:sz w:val="24"/>
        <w:u w:val="none"/>
      </w:rPr>
    </w:lvl>
    <w:lvl w:ilvl="1" w:tplc="14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3FFC7732"/>
    <w:multiLevelType w:val="hybridMultilevel"/>
    <w:tmpl w:val="F174A8AE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35F25"/>
    <w:multiLevelType w:val="multilevel"/>
    <w:tmpl w:val="1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1F84FC6"/>
    <w:multiLevelType w:val="hybridMultilevel"/>
    <w:tmpl w:val="598258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648C3"/>
    <w:multiLevelType w:val="hybridMultilevel"/>
    <w:tmpl w:val="2A16EF2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775905"/>
    <w:multiLevelType w:val="hybridMultilevel"/>
    <w:tmpl w:val="D3F023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2A2A1B"/>
    <w:multiLevelType w:val="hybridMultilevel"/>
    <w:tmpl w:val="F6DAC30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7B3A67"/>
    <w:multiLevelType w:val="hybridMultilevel"/>
    <w:tmpl w:val="A4C831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B402A3"/>
    <w:multiLevelType w:val="hybridMultilevel"/>
    <w:tmpl w:val="9282F36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2C02E5"/>
    <w:multiLevelType w:val="hybridMultilevel"/>
    <w:tmpl w:val="7AC0BE3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9"/>
  </w:num>
  <w:num w:numId="6">
    <w:abstractNumId w:val="8"/>
  </w:num>
  <w:num w:numId="7">
    <w:abstractNumId w:val="3"/>
  </w:num>
  <w:num w:numId="8">
    <w:abstractNumId w:val="4"/>
  </w:num>
  <w:num w:numId="9">
    <w:abstractNumId w:val="11"/>
  </w:num>
  <w:num w:numId="10">
    <w:abstractNumId w:val="10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1"/>
    <w:rsid w:val="00046AA1"/>
    <w:rsid w:val="000961B8"/>
    <w:rsid w:val="000F20F8"/>
    <w:rsid w:val="00163C82"/>
    <w:rsid w:val="001D27E2"/>
    <w:rsid w:val="00206CEA"/>
    <w:rsid w:val="002230A4"/>
    <w:rsid w:val="002B0531"/>
    <w:rsid w:val="002D60E1"/>
    <w:rsid w:val="00360A47"/>
    <w:rsid w:val="00492544"/>
    <w:rsid w:val="004E5F75"/>
    <w:rsid w:val="005D15AA"/>
    <w:rsid w:val="007A6711"/>
    <w:rsid w:val="007E000C"/>
    <w:rsid w:val="008F30DE"/>
    <w:rsid w:val="00946698"/>
    <w:rsid w:val="00A259B8"/>
    <w:rsid w:val="00A535F1"/>
    <w:rsid w:val="00A979EB"/>
    <w:rsid w:val="00AF2F2B"/>
    <w:rsid w:val="00B73F48"/>
    <w:rsid w:val="00CB5D4E"/>
    <w:rsid w:val="00CF65F7"/>
    <w:rsid w:val="00D438FF"/>
    <w:rsid w:val="00D66850"/>
    <w:rsid w:val="00D81ADC"/>
    <w:rsid w:val="00DE749F"/>
    <w:rsid w:val="00F6387E"/>
    <w:rsid w:val="00F850DD"/>
    <w:rsid w:val="00FC595A"/>
    <w:rsid w:val="00FE7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60E1"/>
  </w:style>
  <w:style w:type="paragraph" w:styleId="Piedepgina">
    <w:name w:val="footer"/>
    <w:basedOn w:val="Normal"/>
    <w:link w:val="PiedepginaCar"/>
    <w:uiPriority w:val="99"/>
    <w:unhideWhenUsed/>
    <w:rsid w:val="002D6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60E1"/>
  </w:style>
  <w:style w:type="character" w:styleId="Ttulodellibro">
    <w:name w:val="Book Title"/>
    <w:basedOn w:val="Fuentedeprrafopredeter"/>
    <w:uiPriority w:val="33"/>
    <w:qFormat/>
    <w:rsid w:val="002D60E1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046AA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46AA1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046AA1"/>
    <w:rPr>
      <w:color w:val="2B579A"/>
      <w:shd w:val="clear" w:color="auto" w:fill="E6E6E6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AA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5D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E5F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5F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Bonilla</dc:creator>
  <cp:lastModifiedBy>usuaria</cp:lastModifiedBy>
  <cp:revision>2</cp:revision>
  <dcterms:created xsi:type="dcterms:W3CDTF">2017-05-17T04:48:00Z</dcterms:created>
  <dcterms:modified xsi:type="dcterms:W3CDTF">2017-05-17T04:48:00Z</dcterms:modified>
</cp:coreProperties>
</file>