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0E1" w:rsidRDefault="002D60E1" w:rsidP="002D60E1">
      <w:pPr>
        <w:spacing w:line="240" w:lineRule="atLeast"/>
        <w:rPr>
          <w:rFonts w:ascii="Arial" w:hAnsi="Arial" w:cs="Arial"/>
          <w:sz w:val="24"/>
        </w:rPr>
      </w:pPr>
      <w:bookmarkStart w:id="0" w:name="_top"/>
      <w:bookmarkEnd w:id="0"/>
    </w:p>
    <w:p w:rsidR="002D60E1" w:rsidRDefault="002D60E1" w:rsidP="002D60E1">
      <w:pPr>
        <w:spacing w:line="240" w:lineRule="exact"/>
        <w:rPr>
          <w:rFonts w:ascii="Arial" w:hAnsi="Arial" w:cs="Arial"/>
          <w:sz w:val="24"/>
        </w:rPr>
      </w:pPr>
    </w:p>
    <w:p w:rsidR="002D60E1" w:rsidRDefault="002D60E1" w:rsidP="002D60E1">
      <w:pPr>
        <w:spacing w:line="720" w:lineRule="auto"/>
        <w:rPr>
          <w:rFonts w:ascii="Arial" w:hAnsi="Arial" w:cs="Arial"/>
          <w:sz w:val="24"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E56F1" w:rsidP="002D60E1">
      <w:pPr>
        <w:pStyle w:val="Encabezado"/>
        <w:jc w:val="right"/>
        <w:rPr>
          <w:rFonts w:ascii="Arial" w:hAnsi="Arial" w:cs="Arial"/>
          <w:b/>
          <w:sz w:val="52"/>
        </w:rPr>
      </w:pPr>
      <w:r>
        <w:rPr>
          <w:rFonts w:ascii="Arial" w:hAnsi="Arial" w:cs="Arial"/>
          <w:b/>
          <w:sz w:val="52"/>
        </w:rPr>
        <w:t>IC00</w:t>
      </w:r>
      <w:r w:rsidR="00D34D85">
        <w:rPr>
          <w:rFonts w:ascii="Arial" w:hAnsi="Arial" w:cs="Arial"/>
          <w:b/>
          <w:sz w:val="52"/>
        </w:rPr>
        <w:t>34</w:t>
      </w:r>
      <w:r w:rsidR="0005530F">
        <w:rPr>
          <w:rFonts w:ascii="Arial" w:hAnsi="Arial" w:cs="Arial"/>
          <w:b/>
          <w:sz w:val="52"/>
        </w:rPr>
        <w:t xml:space="preserve"> – </w:t>
      </w:r>
      <w:r w:rsidR="00D34D85">
        <w:rPr>
          <w:rFonts w:ascii="Arial" w:hAnsi="Arial" w:cs="Arial"/>
          <w:b/>
          <w:sz w:val="52"/>
        </w:rPr>
        <w:t>Modificar Sonido</w:t>
      </w: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Default="002D60E1" w:rsidP="002D60E1">
      <w:pPr>
        <w:pStyle w:val="Encabezado"/>
        <w:rPr>
          <w:rFonts w:ascii="Arial" w:hAnsi="Arial" w:cs="Arial"/>
          <w:b/>
        </w:rPr>
      </w:pPr>
    </w:p>
    <w:p w:rsidR="002D60E1" w:rsidRPr="002D60E1" w:rsidRDefault="002D60E1" w:rsidP="002D60E1">
      <w:pPr>
        <w:pStyle w:val="Encabezado"/>
        <w:rPr>
          <w:rStyle w:val="Ttulodellibro"/>
        </w:rPr>
      </w:pPr>
      <w:r>
        <w:rPr>
          <w:rFonts w:ascii="Arial" w:hAnsi="Arial" w:cs="Arial"/>
          <w:b/>
        </w:rPr>
        <w:t>________________________________________________________________________</w:t>
      </w:r>
    </w:p>
    <w:p w:rsidR="002D60E1" w:rsidRDefault="002D60E1" w:rsidP="002D60E1">
      <w:pPr>
        <w:spacing w:line="360" w:lineRule="auto"/>
        <w:rPr>
          <w:rFonts w:ascii="Arial" w:hAnsi="Arial" w:cs="Arial"/>
          <w:sz w:val="24"/>
        </w:rPr>
      </w:pPr>
    </w:p>
    <w:p w:rsidR="002D60E1" w:rsidRPr="005D15AA" w:rsidRDefault="00046AA1" w:rsidP="002D60E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Tabla de contenido </w:t>
      </w:r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Historial" w:tooltip="Historial de revis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Historial de revisiones</w:t>
        </w:r>
      </w:hyperlink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Descripcion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Descripción</w:t>
        </w:r>
      </w:hyperlink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pre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Precondiciones</w:t>
        </w:r>
      </w:hyperlink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ojobasico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 básico</w:t>
        </w:r>
      </w:hyperlink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sec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Secciones</w:t>
        </w:r>
      </w:hyperlink>
    </w:p>
    <w:p w:rsidR="00046AA1" w:rsidRPr="005D15AA" w:rsidRDefault="00F97EDA" w:rsidP="005D15A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color w:val="1155CD"/>
          <w:sz w:val="28"/>
          <w:szCs w:val="28"/>
          <w:u w:val="single"/>
        </w:rPr>
      </w:pPr>
      <w:hyperlink w:anchor="flujosAlterno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Flujos alternos</w:t>
        </w:r>
      </w:hyperlink>
    </w:p>
    <w:p w:rsidR="002D60E1" w:rsidRPr="00FD233C" w:rsidRDefault="00F97EDA" w:rsidP="005D15AA">
      <w:pPr>
        <w:pStyle w:val="Prrafodelista"/>
        <w:numPr>
          <w:ilvl w:val="0"/>
          <w:numId w:val="2"/>
        </w:numPr>
        <w:rPr>
          <w:rStyle w:val="Hipervnculo"/>
          <w:rFonts w:ascii="Arial" w:hAnsi="Arial" w:cs="Arial"/>
          <w:color w:val="auto"/>
          <w:sz w:val="28"/>
          <w:szCs w:val="28"/>
        </w:rPr>
      </w:pPr>
      <w:hyperlink w:anchor="poscondiciones" w:history="1">
        <w:r w:rsidR="00046AA1" w:rsidRPr="005D15AA">
          <w:rPr>
            <w:rStyle w:val="Hipervnculo"/>
            <w:rFonts w:ascii="Arial" w:eastAsia="ArialMT" w:hAnsi="Arial" w:cs="Arial"/>
            <w:sz w:val="28"/>
            <w:szCs w:val="28"/>
          </w:rPr>
          <w:t>Postcondiciones</w:t>
        </w:r>
      </w:hyperlink>
    </w:p>
    <w:p w:rsidR="00FD233C" w:rsidRPr="005D15AA" w:rsidRDefault="00FD233C" w:rsidP="005D15AA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>
        <w:rPr>
          <w:rStyle w:val="Hipervnculo"/>
          <w:rFonts w:ascii="Arial" w:eastAsia="ArialMT" w:hAnsi="Arial" w:cs="Arial"/>
          <w:sz w:val="28"/>
          <w:szCs w:val="28"/>
        </w:rPr>
        <w:t>Prototipo</w:t>
      </w:r>
    </w:p>
    <w:p w:rsidR="002D60E1" w:rsidRDefault="002D60E1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Default="005D15AA" w:rsidP="002D60E1">
      <w:pPr>
        <w:rPr>
          <w:rFonts w:ascii="Arial" w:hAnsi="Arial" w:cs="Arial"/>
          <w:sz w:val="24"/>
        </w:rPr>
      </w:pPr>
    </w:p>
    <w:p w:rsidR="005D15AA" w:rsidRPr="002D60E1" w:rsidRDefault="005D15AA" w:rsidP="002D60E1">
      <w:pPr>
        <w:rPr>
          <w:rFonts w:ascii="Arial" w:hAnsi="Arial" w:cs="Arial"/>
          <w:sz w:val="24"/>
        </w:rPr>
      </w:pPr>
    </w:p>
    <w:p w:rsidR="00046AA1" w:rsidRPr="005D15AA" w:rsidRDefault="00046AA1" w:rsidP="005D15AA">
      <w:pPr>
        <w:jc w:val="center"/>
        <w:rPr>
          <w:rFonts w:ascii="Arial" w:hAnsi="Arial" w:cs="Arial"/>
          <w:b/>
          <w:sz w:val="32"/>
          <w:szCs w:val="40"/>
        </w:rPr>
      </w:pPr>
      <w:bookmarkStart w:id="1" w:name="Historial"/>
      <w:r w:rsidRPr="005D15AA">
        <w:rPr>
          <w:rFonts w:ascii="Arial" w:hAnsi="Arial" w:cs="Arial"/>
          <w:b/>
          <w:sz w:val="32"/>
          <w:szCs w:val="40"/>
        </w:rPr>
        <w:t>Historial de revisiones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5D15AA" w:rsidTr="005D15AA">
        <w:tc>
          <w:tcPr>
            <w:tcW w:w="15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Fecha</w:t>
            </w:r>
          </w:p>
        </w:tc>
        <w:tc>
          <w:tcPr>
            <w:tcW w:w="3118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Autor</w:t>
            </w:r>
          </w:p>
        </w:tc>
        <w:tc>
          <w:tcPr>
            <w:tcW w:w="4155" w:type="dxa"/>
          </w:tcPr>
          <w:p w:rsidR="005D15AA" w:rsidRPr="005D15AA" w:rsidRDefault="005D15AA" w:rsidP="005D15AA">
            <w:pPr>
              <w:jc w:val="center"/>
              <w:rPr>
                <w:rFonts w:ascii="Arial" w:hAnsi="Arial" w:cs="Arial"/>
                <w:b/>
                <w:sz w:val="24"/>
                <w:szCs w:val="40"/>
              </w:rPr>
            </w:pPr>
            <w:r w:rsidRPr="005D15AA">
              <w:rPr>
                <w:rFonts w:ascii="Arial" w:hAnsi="Arial" w:cs="Arial"/>
                <w:b/>
                <w:sz w:val="24"/>
                <w:szCs w:val="40"/>
              </w:rPr>
              <w:t>Descripción</w:t>
            </w:r>
          </w:p>
        </w:tc>
      </w:tr>
      <w:tr w:rsidR="005D15AA" w:rsidTr="005D15AA">
        <w:tc>
          <w:tcPr>
            <w:tcW w:w="1555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12</w:t>
            </w:r>
            <w:r w:rsidR="007C4D66">
              <w:rPr>
                <w:rFonts w:ascii="Arial" w:hAnsi="Arial" w:cs="Arial"/>
                <w:sz w:val="24"/>
                <w:szCs w:val="40"/>
              </w:rPr>
              <w:t>/5/2017</w:t>
            </w:r>
          </w:p>
        </w:tc>
        <w:tc>
          <w:tcPr>
            <w:tcW w:w="3118" w:type="dxa"/>
          </w:tcPr>
          <w:p w:rsidR="005D15AA" w:rsidRPr="005D15AA" w:rsidRDefault="0005530F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Jason Barrantes Arce</w:t>
            </w:r>
          </w:p>
        </w:tc>
        <w:tc>
          <w:tcPr>
            <w:tcW w:w="4155" w:type="dxa"/>
          </w:tcPr>
          <w:p w:rsidR="005D15AA" w:rsidRPr="005D15AA" w:rsidRDefault="007C4D66" w:rsidP="007C4D66">
            <w:pPr>
              <w:jc w:val="center"/>
              <w:rPr>
                <w:rFonts w:ascii="Arial" w:hAnsi="Arial" w:cs="Arial"/>
                <w:sz w:val="24"/>
                <w:szCs w:val="40"/>
              </w:rPr>
            </w:pPr>
            <w:r>
              <w:rPr>
                <w:rFonts w:ascii="Arial" w:hAnsi="Arial" w:cs="Arial"/>
                <w:sz w:val="24"/>
                <w:szCs w:val="40"/>
              </w:rPr>
              <w:t>Creación de caso de uso</w:t>
            </w:r>
          </w:p>
        </w:tc>
      </w:tr>
    </w:tbl>
    <w:p w:rsidR="005D15AA" w:rsidRDefault="005D15AA" w:rsidP="00046AA1">
      <w:pPr>
        <w:rPr>
          <w:rFonts w:ascii="Arial" w:hAnsi="Arial" w:cs="Arial"/>
          <w:sz w:val="36"/>
          <w:szCs w:val="40"/>
        </w:rPr>
      </w:pPr>
    </w:p>
    <w:bookmarkEnd w:id="1"/>
    <w:p w:rsidR="005D15AA" w:rsidRDefault="00046AA1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  <w:r>
        <w:rPr>
          <w:rFonts w:ascii="Arial" w:hAnsi="Arial" w:cs="Arial"/>
          <w:b/>
          <w:sz w:val="36"/>
          <w:szCs w:val="40"/>
        </w:rPr>
        <w:br/>
      </w:r>
    </w:p>
    <w:p w:rsidR="005D15AA" w:rsidRDefault="005D15AA" w:rsidP="00046AA1">
      <w:pPr>
        <w:rPr>
          <w:rFonts w:ascii="Arial" w:hAnsi="Arial" w:cs="Arial"/>
          <w:b/>
          <w:sz w:val="36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 xml:space="preserve">1. 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2" w:name="Descripcion"/>
      <w:r w:rsidRPr="005D15AA">
        <w:rPr>
          <w:rFonts w:ascii="Arial" w:hAnsi="Arial" w:cs="Arial"/>
          <w:b/>
          <w:sz w:val="32"/>
          <w:szCs w:val="40"/>
        </w:rPr>
        <w:t>Descripci</w:t>
      </w:r>
      <w:r w:rsidRPr="005D15AA">
        <w:rPr>
          <w:rFonts w:ascii="Arial" w:hAnsi="Arial" w:cs="Arial" w:hint="eastAsia"/>
          <w:b/>
          <w:sz w:val="32"/>
          <w:szCs w:val="40"/>
        </w:rPr>
        <w:t>ó</w:t>
      </w:r>
      <w:r w:rsidRPr="005D15AA">
        <w:rPr>
          <w:rFonts w:ascii="Arial" w:hAnsi="Arial" w:cs="Arial"/>
          <w:b/>
          <w:sz w:val="32"/>
          <w:szCs w:val="40"/>
        </w:rPr>
        <w:t>n</w:t>
      </w:r>
      <w:bookmarkEnd w:id="2"/>
    </w:p>
    <w:p w:rsidR="005D15AA" w:rsidRPr="007C4D66" w:rsidRDefault="007C4D66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Este caso de uso describe el proceso que sigue el actor “jugador” para </w:t>
      </w:r>
      <w:r w:rsidR="00DE3D45">
        <w:rPr>
          <w:rFonts w:ascii="Arial" w:hAnsi="Arial" w:cs="Arial"/>
          <w:sz w:val="24"/>
          <w:szCs w:val="40"/>
        </w:rPr>
        <w:t>modificar el sonido.</w:t>
      </w:r>
    </w:p>
    <w:p w:rsidR="00492544" w:rsidRPr="005D15AA" w:rsidRDefault="00492544" w:rsidP="005D15AA">
      <w:pPr>
        <w:tabs>
          <w:tab w:val="left" w:pos="1557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2.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3" w:name="precondiciones"/>
      <w:r w:rsidRPr="005D15AA">
        <w:rPr>
          <w:rFonts w:ascii="Arial" w:hAnsi="Arial" w:cs="Arial"/>
          <w:b/>
          <w:sz w:val="32"/>
          <w:szCs w:val="40"/>
        </w:rPr>
        <w:t>Precondiciones</w:t>
      </w:r>
      <w:bookmarkEnd w:id="3"/>
    </w:p>
    <w:p w:rsidR="005D15AA" w:rsidRDefault="0092371E" w:rsidP="00B73F48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 actor “jugador” está ubicado en la casilla del minijuego “Sonidos Estáticos”.</w:t>
      </w:r>
    </w:p>
    <w:p w:rsidR="00492544" w:rsidRPr="005D15AA" w:rsidRDefault="00492544" w:rsidP="005D15AA">
      <w:pPr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3.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4" w:name="flojobasico"/>
      <w:r w:rsidRPr="005D15AA">
        <w:rPr>
          <w:rFonts w:ascii="Arial" w:hAnsi="Arial" w:cs="Arial"/>
          <w:b/>
          <w:sz w:val="32"/>
          <w:szCs w:val="40"/>
        </w:rPr>
        <w:t>Flujo b</w:t>
      </w:r>
      <w:r w:rsidRPr="005D15AA">
        <w:rPr>
          <w:rFonts w:ascii="Arial" w:hAnsi="Arial" w:cs="Arial" w:hint="eastAsia"/>
          <w:b/>
          <w:sz w:val="32"/>
          <w:szCs w:val="40"/>
        </w:rPr>
        <w:t>á</w:t>
      </w:r>
      <w:r w:rsidRPr="005D15AA">
        <w:rPr>
          <w:rFonts w:ascii="Arial" w:hAnsi="Arial" w:cs="Arial"/>
          <w:b/>
          <w:sz w:val="32"/>
          <w:szCs w:val="40"/>
        </w:rPr>
        <w:t>sico</w:t>
      </w:r>
      <w:bookmarkEnd w:id="4"/>
    </w:p>
    <w:p w:rsidR="00F850DD" w:rsidRPr="00624E8D" w:rsidRDefault="00F850DD" w:rsidP="0092371E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3.1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CC7255">
        <w:rPr>
          <w:rFonts w:ascii="Arial" w:hAnsi="Arial" w:cs="Arial"/>
          <w:sz w:val="24"/>
          <w:szCs w:val="40"/>
        </w:rPr>
        <w:t xml:space="preserve">El usuario </w:t>
      </w:r>
      <w:r w:rsidR="002E56F1">
        <w:rPr>
          <w:rFonts w:ascii="Arial" w:hAnsi="Arial" w:cs="Arial"/>
          <w:sz w:val="24"/>
          <w:szCs w:val="40"/>
        </w:rPr>
        <w:t>presiona el botón que es</w:t>
      </w:r>
      <w:r w:rsidR="00B729E2">
        <w:rPr>
          <w:rFonts w:ascii="Arial" w:hAnsi="Arial" w:cs="Arial"/>
          <w:sz w:val="24"/>
          <w:szCs w:val="40"/>
        </w:rPr>
        <w:t xml:space="preserve"> un logo de un parlante</w:t>
      </w:r>
      <w:r w:rsidR="002E56F1">
        <w:rPr>
          <w:rFonts w:ascii="Arial" w:hAnsi="Arial" w:cs="Arial"/>
          <w:sz w:val="24"/>
          <w:szCs w:val="40"/>
        </w:rPr>
        <w:t>.</w:t>
      </w:r>
      <w:r w:rsidR="00B729E2">
        <w:rPr>
          <w:rFonts w:ascii="Arial" w:hAnsi="Arial" w:cs="Arial"/>
          <w:sz w:val="24"/>
          <w:szCs w:val="40"/>
        </w:rPr>
        <w:t xml:space="preserve"> </w:t>
      </w:r>
      <w:r w:rsidR="00B729E2" w:rsidRPr="00B729E2">
        <w:rPr>
          <w:rFonts w:ascii="Arial" w:hAnsi="Arial" w:cs="Arial"/>
          <w:b/>
          <w:sz w:val="24"/>
          <w:szCs w:val="40"/>
        </w:rPr>
        <w:t>(5.1)</w:t>
      </w:r>
    </w:p>
    <w:p w:rsidR="00934A69" w:rsidRDefault="00F850DD" w:rsidP="00934A69">
      <w:pPr>
        <w:ind w:left="1413" w:hanging="705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3.2</w:t>
      </w:r>
      <w:r w:rsidR="002230A4">
        <w:rPr>
          <w:rFonts w:ascii="Arial" w:hAnsi="Arial" w:cs="Arial"/>
          <w:b/>
          <w:sz w:val="24"/>
          <w:szCs w:val="40"/>
        </w:rPr>
        <w:t>.</w:t>
      </w:r>
      <w:r w:rsidR="002230A4">
        <w:rPr>
          <w:rFonts w:ascii="Arial" w:hAnsi="Arial" w:cs="Arial"/>
          <w:b/>
          <w:sz w:val="24"/>
          <w:szCs w:val="40"/>
        </w:rPr>
        <w:tab/>
      </w:r>
      <w:r w:rsidR="00B729E2">
        <w:rPr>
          <w:rFonts w:ascii="Arial" w:hAnsi="Arial" w:cs="Arial"/>
          <w:sz w:val="24"/>
          <w:szCs w:val="40"/>
        </w:rPr>
        <w:t>Aparece una barra horizontal donde se puede modificar el volumen del minijuego</w:t>
      </w:r>
      <w:r w:rsidR="002E56F1">
        <w:rPr>
          <w:rFonts w:ascii="Arial" w:hAnsi="Arial" w:cs="Arial"/>
          <w:sz w:val="24"/>
          <w:szCs w:val="40"/>
        </w:rPr>
        <w:t>.</w:t>
      </w:r>
      <w:r w:rsidR="00D50B65">
        <w:rPr>
          <w:rFonts w:ascii="Arial" w:hAnsi="Arial" w:cs="Arial"/>
          <w:sz w:val="24"/>
          <w:szCs w:val="40"/>
        </w:rPr>
        <w:t xml:space="preserve"> </w:t>
      </w:r>
    </w:p>
    <w:p w:rsidR="00934A69" w:rsidRPr="00934A69" w:rsidRDefault="00934A69" w:rsidP="00065B75">
      <w:pPr>
        <w:ind w:left="1413" w:hanging="705"/>
        <w:jc w:val="both"/>
        <w:rPr>
          <w:rFonts w:ascii="Arial" w:hAnsi="Arial" w:cs="Arial"/>
          <w:sz w:val="24"/>
          <w:szCs w:val="40"/>
        </w:rPr>
      </w:pPr>
      <w:r w:rsidRPr="00934A69">
        <w:rPr>
          <w:rFonts w:ascii="Arial" w:hAnsi="Arial" w:cs="Arial"/>
          <w:b/>
          <w:sz w:val="24"/>
          <w:szCs w:val="40"/>
        </w:rPr>
        <w:t>3.</w:t>
      </w:r>
      <w:r w:rsidR="002E56F1">
        <w:rPr>
          <w:rFonts w:ascii="Arial" w:hAnsi="Arial" w:cs="Arial"/>
          <w:b/>
          <w:sz w:val="24"/>
          <w:szCs w:val="40"/>
        </w:rPr>
        <w:t>3</w:t>
      </w:r>
      <w:r w:rsidRPr="00934A69">
        <w:rPr>
          <w:rFonts w:ascii="Arial" w:hAnsi="Arial" w:cs="Arial"/>
          <w:b/>
          <w:sz w:val="24"/>
          <w:szCs w:val="40"/>
        </w:rPr>
        <w:t>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sz w:val="24"/>
          <w:szCs w:val="40"/>
        </w:rPr>
        <w:t>Finaliza el caso de uso.</w:t>
      </w:r>
    </w:p>
    <w:p w:rsidR="00492544" w:rsidRPr="005D15AA" w:rsidRDefault="00492544" w:rsidP="00492544">
      <w:pPr>
        <w:tabs>
          <w:tab w:val="left" w:pos="1105"/>
        </w:tabs>
        <w:jc w:val="both"/>
        <w:rPr>
          <w:rFonts w:ascii="Arial" w:hAnsi="Arial" w:cs="Arial"/>
          <w:sz w:val="24"/>
          <w:szCs w:val="40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4.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5" w:name="secciones"/>
      <w:r w:rsidRPr="005D15AA">
        <w:rPr>
          <w:rFonts w:ascii="Arial" w:hAnsi="Arial" w:cs="Arial"/>
          <w:b/>
          <w:sz w:val="32"/>
          <w:szCs w:val="40"/>
        </w:rPr>
        <w:t>Secciones</w:t>
      </w:r>
      <w:bookmarkEnd w:id="5"/>
    </w:p>
    <w:p w:rsidR="00492544" w:rsidRDefault="002E56F1" w:rsidP="002E56F1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2E56F1" w:rsidRPr="002E56F1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5.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6" w:name="flujosAlternos"/>
      <w:r w:rsidRPr="005D15AA">
        <w:rPr>
          <w:rFonts w:ascii="Arial" w:hAnsi="Arial" w:cs="Arial"/>
          <w:b/>
          <w:sz w:val="32"/>
          <w:szCs w:val="40"/>
        </w:rPr>
        <w:t>Flujos alternos</w:t>
      </w:r>
      <w:bookmarkEnd w:id="6"/>
    </w:p>
    <w:p w:rsidR="00B729E2" w:rsidRDefault="00B729E2" w:rsidP="00B729E2">
      <w:pPr>
        <w:ind w:left="1413" w:hanging="705"/>
        <w:jc w:val="both"/>
        <w:rPr>
          <w:rFonts w:ascii="Arial" w:hAnsi="Arial" w:cs="Arial"/>
          <w:b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>5.1.</w:t>
      </w:r>
      <w:r>
        <w:rPr>
          <w:rFonts w:ascii="Arial" w:hAnsi="Arial" w:cs="Arial"/>
          <w:b/>
          <w:sz w:val="24"/>
          <w:szCs w:val="40"/>
        </w:rPr>
        <w:tab/>
      </w:r>
      <w:r>
        <w:rPr>
          <w:rFonts w:ascii="Arial" w:hAnsi="Arial" w:cs="Arial"/>
          <w:b/>
          <w:sz w:val="24"/>
          <w:szCs w:val="40"/>
        </w:rPr>
        <w:t>Silenciar Minijuego.</w:t>
      </w:r>
    </w:p>
    <w:p w:rsidR="00B729E2" w:rsidRDefault="00B729E2" w:rsidP="00B729E2">
      <w:pPr>
        <w:ind w:left="141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5.1.1 </w:t>
      </w:r>
      <w:r>
        <w:rPr>
          <w:rFonts w:ascii="Arial" w:hAnsi="Arial" w:cs="Arial"/>
          <w:sz w:val="24"/>
          <w:szCs w:val="40"/>
        </w:rPr>
        <w:t>El usuario presiona dos veces el sonido.</w:t>
      </w:r>
    </w:p>
    <w:p w:rsidR="00B729E2" w:rsidRPr="00B729E2" w:rsidRDefault="00B729E2" w:rsidP="00B729E2">
      <w:pPr>
        <w:ind w:left="1416"/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b/>
          <w:sz w:val="24"/>
          <w:szCs w:val="40"/>
        </w:rPr>
        <w:t xml:space="preserve">5.1.2 </w:t>
      </w:r>
      <w:r>
        <w:rPr>
          <w:rFonts w:ascii="Arial" w:hAnsi="Arial" w:cs="Arial"/>
          <w:sz w:val="24"/>
          <w:szCs w:val="40"/>
        </w:rPr>
        <w:t>El logo del parlante es modificado por uno igual pero rodeado de una marca de prohibición.</w:t>
      </w:r>
      <w:bookmarkStart w:id="7" w:name="_GoBack"/>
      <w:bookmarkEnd w:id="7"/>
    </w:p>
    <w:p w:rsidR="002E56F1" w:rsidRPr="00492544" w:rsidRDefault="002E56F1" w:rsidP="002E56F1">
      <w:pPr>
        <w:pStyle w:val="Prrafodelista"/>
        <w:jc w:val="both"/>
        <w:rPr>
          <w:rFonts w:ascii="Arial" w:hAnsi="Arial" w:cs="Arial"/>
          <w:sz w:val="24"/>
        </w:rPr>
      </w:pPr>
    </w:p>
    <w:p w:rsidR="00046AA1" w:rsidRPr="005D15AA" w:rsidRDefault="00046AA1" w:rsidP="00046AA1">
      <w:pPr>
        <w:rPr>
          <w:rFonts w:ascii="Arial" w:hAnsi="Arial" w:cs="Arial"/>
          <w:b/>
          <w:sz w:val="32"/>
          <w:szCs w:val="40"/>
        </w:rPr>
      </w:pPr>
      <w:r w:rsidRPr="005D15AA">
        <w:rPr>
          <w:rFonts w:ascii="Arial" w:hAnsi="Arial" w:cs="Arial"/>
          <w:b/>
          <w:sz w:val="32"/>
          <w:szCs w:val="40"/>
        </w:rPr>
        <w:t>6.</w:t>
      </w:r>
      <w:r w:rsidRPr="005D15AA">
        <w:rPr>
          <w:rFonts w:ascii="Arial" w:hAnsi="Arial" w:cs="Arial"/>
          <w:b/>
          <w:sz w:val="32"/>
          <w:szCs w:val="40"/>
        </w:rPr>
        <w:tab/>
      </w:r>
      <w:bookmarkStart w:id="8" w:name="poscondiciones"/>
      <w:r w:rsidRPr="005D15AA">
        <w:rPr>
          <w:rFonts w:ascii="Arial" w:hAnsi="Arial" w:cs="Arial"/>
          <w:b/>
          <w:sz w:val="32"/>
          <w:szCs w:val="40"/>
        </w:rPr>
        <w:t>Postcondiciones</w:t>
      </w:r>
      <w:bookmarkEnd w:id="8"/>
    </w:p>
    <w:p w:rsidR="002D60E1" w:rsidRPr="00492544" w:rsidRDefault="00492544" w:rsidP="0049254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No aplica. </w:t>
      </w:r>
    </w:p>
    <w:p w:rsidR="00964056" w:rsidRDefault="00964056" w:rsidP="00A979EB">
      <w:pPr>
        <w:rPr>
          <w:rFonts w:ascii="Arial" w:hAnsi="Arial" w:cs="Arial"/>
          <w:sz w:val="24"/>
        </w:rPr>
      </w:pPr>
    </w:p>
    <w:p w:rsidR="00934A69" w:rsidRDefault="00934A6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34A69" w:rsidRDefault="00934A69" w:rsidP="00A979EB">
      <w:pPr>
        <w:rPr>
          <w:rFonts w:ascii="Arial" w:hAnsi="Arial" w:cs="Arial"/>
          <w:sz w:val="24"/>
        </w:rPr>
      </w:pPr>
    </w:p>
    <w:p w:rsidR="00D81ADC" w:rsidRDefault="00D81ADC" w:rsidP="00A979EB">
      <w:pPr>
        <w:rPr>
          <w:rFonts w:ascii="Arial" w:hAnsi="Arial" w:cs="Arial"/>
          <w:b/>
          <w:sz w:val="32"/>
          <w:szCs w:val="40"/>
        </w:rPr>
      </w:pPr>
      <w:r w:rsidRPr="00D81ADC">
        <w:rPr>
          <w:rFonts w:ascii="Arial" w:hAnsi="Arial" w:cs="Arial"/>
          <w:b/>
          <w:sz w:val="32"/>
          <w:szCs w:val="40"/>
        </w:rPr>
        <w:t xml:space="preserve">7. </w:t>
      </w:r>
      <w:r w:rsidRPr="00D81ADC">
        <w:rPr>
          <w:rFonts w:ascii="Arial" w:hAnsi="Arial" w:cs="Arial"/>
          <w:b/>
          <w:sz w:val="32"/>
          <w:szCs w:val="40"/>
        </w:rPr>
        <w:tab/>
        <w:t>Prototipos</w:t>
      </w:r>
    </w:p>
    <w:p w:rsidR="00934A69" w:rsidRDefault="00934A69" w:rsidP="00A979EB">
      <w:pPr>
        <w:rPr>
          <w:rFonts w:ascii="Arial" w:hAnsi="Arial" w:cs="Arial"/>
          <w:b/>
          <w:noProof/>
          <w:sz w:val="32"/>
          <w:szCs w:val="40"/>
          <w:lang w:val="es-ES" w:eastAsia="es-ES"/>
        </w:rPr>
      </w:pPr>
    </w:p>
    <w:p w:rsidR="00934A69" w:rsidRPr="00D81ADC" w:rsidRDefault="00934A69" w:rsidP="00A979EB">
      <w:pPr>
        <w:rPr>
          <w:rFonts w:ascii="Arial" w:hAnsi="Arial" w:cs="Arial"/>
          <w:b/>
          <w:sz w:val="32"/>
          <w:szCs w:val="40"/>
        </w:rPr>
      </w:pPr>
      <w:r>
        <w:rPr>
          <w:rFonts w:ascii="Arial" w:hAnsi="Arial" w:cs="Arial"/>
          <w:b/>
          <w:noProof/>
          <w:sz w:val="32"/>
          <w:szCs w:val="40"/>
          <w:lang w:val="es-ES" w:eastAsia="es-ES"/>
        </w:rPr>
        <w:drawing>
          <wp:inline distT="0" distB="0" distL="0" distR="0">
            <wp:extent cx="5610225" cy="3743325"/>
            <wp:effectExtent l="0" t="0" r="9525" b="9525"/>
            <wp:docPr id="2" name="Imagen 2" descr="C:\Users\Imperio Starclip\AppData\Local\Microsoft\Windows\INetCache\Content.Word\IM017 - ElegirSonidoEstá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mperio Starclip\AppData\Local\Microsoft\Windows\INetCache\Content.Word\IM017 - ElegirSonidoEstátic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A69" w:rsidRPr="00D81ADC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EDA" w:rsidRDefault="00F97EDA" w:rsidP="002D60E1">
      <w:pPr>
        <w:spacing w:after="0" w:line="240" w:lineRule="auto"/>
      </w:pPr>
      <w:r>
        <w:separator/>
      </w:r>
    </w:p>
  </w:endnote>
  <w:endnote w:type="continuationSeparator" w:id="0">
    <w:p w:rsidR="00F97EDA" w:rsidRDefault="00F97EDA" w:rsidP="002D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105403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60E1" w:rsidRDefault="002D60E1">
            <w:pPr>
              <w:pStyle w:val="Piedepgina"/>
              <w:jc w:val="right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29E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29E2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D60E1" w:rsidRDefault="002D60E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EDA" w:rsidRDefault="00F97EDA" w:rsidP="002D60E1">
      <w:pPr>
        <w:spacing w:after="0" w:line="240" w:lineRule="auto"/>
      </w:pPr>
      <w:r>
        <w:separator/>
      </w:r>
    </w:p>
  </w:footnote>
  <w:footnote w:type="continuationSeparator" w:id="0">
    <w:p w:rsidR="00F97EDA" w:rsidRDefault="00F97EDA" w:rsidP="002D60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60E1" w:rsidRPr="00492544" w:rsidRDefault="00492544" w:rsidP="00492544">
    <w:pPr>
      <w:pStyle w:val="Encabezado"/>
      <w:tabs>
        <w:tab w:val="clear" w:pos="4419"/>
        <w:tab w:val="clear" w:pos="8838"/>
        <w:tab w:val="left" w:pos="3525"/>
      </w:tabs>
      <w:rPr>
        <w:rFonts w:ascii="Arial" w:hAnsi="Arial" w:cs="Arial"/>
      </w:rPr>
    </w:pPr>
    <w:r>
      <w:rPr>
        <w:noProof/>
        <w:lang w:val="es-ES" w:eastAsia="es-ES"/>
      </w:rPr>
      <w:drawing>
        <wp:anchor distT="0" distB="0" distL="114300" distR="114300" simplePos="0" relativeHeight="251661824" behindDoc="1" locked="0" layoutInCell="1" allowOverlap="1" wp14:anchorId="0A5BA1A8" wp14:editId="78556BD1">
          <wp:simplePos x="0" y="0"/>
          <wp:positionH relativeFrom="margin">
            <wp:posOffset>3682365</wp:posOffset>
          </wp:positionH>
          <wp:positionV relativeFrom="paragraph">
            <wp:posOffset>7621</wp:posOffset>
          </wp:positionV>
          <wp:extent cx="1928495" cy="342900"/>
          <wp:effectExtent l="0" t="0" r="0" b="0"/>
          <wp:wrapNone/>
          <wp:docPr id="1" name="Imagen 1" descr="https://www.tec.ac.cr/sites/default/files/media/branding/logo-te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tec.ac.cr/sites/default/files/media/branding/logo-tec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806" b="29033"/>
                  <a:stretch/>
                </pic:blipFill>
                <pic:spPr bwMode="auto">
                  <a:xfrm>
                    <a:off x="0" y="0"/>
                    <a:ext cx="1929637" cy="34310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60E1" w:rsidRPr="00492544">
      <w:rPr>
        <w:rFonts w:ascii="Arial" w:hAnsi="Arial" w:cs="Arial"/>
      </w:rPr>
      <w:t>Documento de caso de uso</w:t>
    </w:r>
    <w:r>
      <w:rPr>
        <w:rFonts w:ascii="Arial" w:hAnsi="Arial" w:cs="Arial"/>
      </w:rPr>
      <w:tab/>
    </w:r>
  </w:p>
  <w:p w:rsidR="002D60E1" w:rsidRPr="00492544" w:rsidRDefault="0005530F">
    <w:pPr>
      <w:pStyle w:val="Encabezado"/>
      <w:rPr>
        <w:rFonts w:ascii="Arial" w:hAnsi="Arial" w:cs="Arial"/>
        <w:b/>
      </w:rPr>
    </w:pPr>
    <w:r>
      <w:rPr>
        <w:rFonts w:ascii="Arial" w:hAnsi="Arial" w:cs="Arial"/>
        <w:b/>
      </w:rPr>
      <w:t>IC003</w:t>
    </w:r>
    <w:r w:rsidR="00D34D85">
      <w:rPr>
        <w:rFonts w:ascii="Arial" w:hAnsi="Arial" w:cs="Arial"/>
        <w:b/>
      </w:rPr>
      <w:t>4 – Modificar Sonido</w:t>
    </w:r>
  </w:p>
  <w:p w:rsidR="002D60E1" w:rsidRPr="002D60E1" w:rsidRDefault="002D60E1">
    <w:pPr>
      <w:pStyle w:val="Encabezado"/>
      <w:rPr>
        <w:rStyle w:val="Ttulodellibro"/>
      </w:rPr>
    </w:pPr>
    <w:r>
      <w:rPr>
        <w:rFonts w:ascii="Arial" w:hAnsi="Arial" w:cs="Arial"/>
        <w:b/>
      </w:rPr>
      <w:t>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01C2C"/>
    <w:multiLevelType w:val="hybridMultilevel"/>
    <w:tmpl w:val="CFC65CD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6C75A7"/>
    <w:multiLevelType w:val="hybridMultilevel"/>
    <w:tmpl w:val="3A7C2B02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53136"/>
    <w:multiLevelType w:val="hybridMultilevel"/>
    <w:tmpl w:val="1B1EB388"/>
    <w:lvl w:ilvl="0" w:tplc="736A2D08">
      <w:start w:val="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  <w:color w:val="auto"/>
        <w:sz w:val="24"/>
        <w:u w:val="none"/>
      </w:rPr>
    </w:lvl>
    <w:lvl w:ilvl="1" w:tplc="1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FFC7732"/>
    <w:multiLevelType w:val="hybridMultilevel"/>
    <w:tmpl w:val="F174A8A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A35F25"/>
    <w:multiLevelType w:val="multilevel"/>
    <w:tmpl w:val="1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5648C3"/>
    <w:multiLevelType w:val="hybridMultilevel"/>
    <w:tmpl w:val="2A16EF2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587901"/>
    <w:multiLevelType w:val="hybridMultilevel"/>
    <w:tmpl w:val="F5AA15B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5B8254A2"/>
    <w:multiLevelType w:val="multilevel"/>
    <w:tmpl w:val="3BCECEE4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CC7067E"/>
    <w:multiLevelType w:val="hybridMultilevel"/>
    <w:tmpl w:val="869ED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A2A1B"/>
    <w:multiLevelType w:val="hybridMultilevel"/>
    <w:tmpl w:val="F6DAC306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7B3A67"/>
    <w:multiLevelType w:val="hybridMultilevel"/>
    <w:tmpl w:val="A4C8317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B402A3"/>
    <w:multiLevelType w:val="hybridMultilevel"/>
    <w:tmpl w:val="9282F362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2C02E5"/>
    <w:multiLevelType w:val="hybridMultilevel"/>
    <w:tmpl w:val="7AC0BE3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10"/>
  </w:num>
  <w:num w:numId="6">
    <w:abstractNumId w:val="9"/>
  </w:num>
  <w:num w:numId="7">
    <w:abstractNumId w:val="3"/>
  </w:num>
  <w:num w:numId="8">
    <w:abstractNumId w:val="4"/>
  </w:num>
  <w:num w:numId="9">
    <w:abstractNumId w:val="12"/>
  </w:num>
  <w:num w:numId="10">
    <w:abstractNumId w:val="11"/>
  </w:num>
  <w:num w:numId="11">
    <w:abstractNumId w:val="6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60E1"/>
    <w:rsid w:val="00046AA1"/>
    <w:rsid w:val="0005530F"/>
    <w:rsid w:val="00065B75"/>
    <w:rsid w:val="000961B8"/>
    <w:rsid w:val="000A2785"/>
    <w:rsid w:val="000A7FD4"/>
    <w:rsid w:val="002230A4"/>
    <w:rsid w:val="0023737A"/>
    <w:rsid w:val="002D60E1"/>
    <w:rsid w:val="002E56F1"/>
    <w:rsid w:val="0032265E"/>
    <w:rsid w:val="00330EC2"/>
    <w:rsid w:val="00446EEA"/>
    <w:rsid w:val="00492544"/>
    <w:rsid w:val="005757AC"/>
    <w:rsid w:val="005D15AA"/>
    <w:rsid w:val="00624E8D"/>
    <w:rsid w:val="006E62DC"/>
    <w:rsid w:val="00786DF4"/>
    <w:rsid w:val="007A6D24"/>
    <w:rsid w:val="007C4D66"/>
    <w:rsid w:val="0081545F"/>
    <w:rsid w:val="00857FAC"/>
    <w:rsid w:val="008D22AB"/>
    <w:rsid w:val="008E1CE6"/>
    <w:rsid w:val="0092371E"/>
    <w:rsid w:val="00934A69"/>
    <w:rsid w:val="00964056"/>
    <w:rsid w:val="00A979EB"/>
    <w:rsid w:val="00B5582C"/>
    <w:rsid w:val="00B729E2"/>
    <w:rsid w:val="00B73F48"/>
    <w:rsid w:val="00CB5D4E"/>
    <w:rsid w:val="00CC7255"/>
    <w:rsid w:val="00CF65F7"/>
    <w:rsid w:val="00D34D85"/>
    <w:rsid w:val="00D50B65"/>
    <w:rsid w:val="00D66850"/>
    <w:rsid w:val="00D81ADC"/>
    <w:rsid w:val="00DE3D45"/>
    <w:rsid w:val="00EE1F34"/>
    <w:rsid w:val="00F241DD"/>
    <w:rsid w:val="00F850DD"/>
    <w:rsid w:val="00F97EDA"/>
    <w:rsid w:val="00FD233C"/>
    <w:rsid w:val="00FE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7B440C"/>
  <w15:docId w15:val="{CF8DA0F5-A9C2-47CA-B842-63C242238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0E1"/>
  </w:style>
  <w:style w:type="paragraph" w:styleId="Piedepgina">
    <w:name w:val="footer"/>
    <w:basedOn w:val="Normal"/>
    <w:link w:val="PiedepginaCar"/>
    <w:uiPriority w:val="99"/>
    <w:unhideWhenUsed/>
    <w:rsid w:val="002D60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0E1"/>
  </w:style>
  <w:style w:type="character" w:styleId="Ttulodellibro">
    <w:name w:val="Book Title"/>
    <w:basedOn w:val="Fuentedeprrafopredeter"/>
    <w:uiPriority w:val="33"/>
    <w:qFormat/>
    <w:rsid w:val="002D60E1"/>
    <w:rPr>
      <w:b/>
      <w:bCs/>
      <w:i/>
      <w:iCs/>
      <w:spacing w:val="5"/>
    </w:rPr>
  </w:style>
  <w:style w:type="paragraph" w:styleId="Prrafodelista">
    <w:name w:val="List Paragraph"/>
    <w:basedOn w:val="Normal"/>
    <w:uiPriority w:val="34"/>
    <w:qFormat/>
    <w:rsid w:val="00046AA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6AA1"/>
    <w:rPr>
      <w:color w:val="0563C1" w:themeColor="hyperlink"/>
      <w:u w:val="single"/>
    </w:rPr>
  </w:style>
  <w:style w:type="character" w:customStyle="1" w:styleId="Mencionar1">
    <w:name w:val="Mencionar1"/>
    <w:basedOn w:val="Fuentedeprrafopredeter"/>
    <w:uiPriority w:val="99"/>
    <w:semiHidden/>
    <w:unhideWhenUsed/>
    <w:rsid w:val="00046AA1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46AA1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D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209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Bonilla</dc:creator>
  <cp:lastModifiedBy>Dennis Xavier</cp:lastModifiedBy>
  <cp:revision>3</cp:revision>
  <dcterms:created xsi:type="dcterms:W3CDTF">2017-05-17T07:03:00Z</dcterms:created>
  <dcterms:modified xsi:type="dcterms:W3CDTF">2017-05-17T07:08:00Z</dcterms:modified>
</cp:coreProperties>
</file>